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DB4A2" w14:textId="5889E22E" w:rsidR="00AD0AB7" w:rsidRDefault="008A7759" w:rsidP="00EE121B">
      <w:pPr>
        <w:pStyle w:val="ConsPlusNormal"/>
        <w:spacing w:line="276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14:paraId="4D0611C0" w14:textId="77777777" w:rsidR="008A7759" w:rsidRDefault="008A7759" w:rsidP="00EE121B">
      <w:pPr>
        <w:pStyle w:val="ConsPlusNormal"/>
        <w:spacing w:line="276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4858039B" w14:textId="77777777" w:rsidR="008A7759" w:rsidRPr="00AD0AB7" w:rsidRDefault="008A7759" w:rsidP="00EE121B">
      <w:pPr>
        <w:pStyle w:val="ConsPlusNormal"/>
        <w:spacing w:line="276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537865AC" w14:textId="77777777" w:rsidR="008A7759" w:rsidRPr="008A7759" w:rsidRDefault="008A7759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7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Порядка </w:t>
      </w:r>
      <w:r w:rsidRPr="008A7759">
        <w:rPr>
          <w:rFonts w:ascii="Times New Roman" w:hAnsi="Times New Roman" w:cs="Times New Roman"/>
          <w:sz w:val="28"/>
          <w:szCs w:val="28"/>
        </w:rPr>
        <w:t>проведения</w:t>
      </w:r>
    </w:p>
    <w:p w14:paraId="7C443FF3" w14:textId="28F32C73" w:rsidR="008A7759" w:rsidRPr="008A7759" w:rsidRDefault="008A7759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759">
        <w:rPr>
          <w:rFonts w:ascii="Times New Roman" w:hAnsi="Times New Roman" w:cs="Times New Roman"/>
          <w:sz w:val="28"/>
          <w:szCs w:val="28"/>
        </w:rPr>
        <w:t xml:space="preserve">осмотра зданий, сооружений в целях </w:t>
      </w:r>
    </w:p>
    <w:p w14:paraId="44CDB18A" w14:textId="77777777" w:rsidR="008A7759" w:rsidRPr="008A7759" w:rsidRDefault="008A7759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759">
        <w:rPr>
          <w:rFonts w:ascii="Times New Roman" w:hAnsi="Times New Roman" w:cs="Times New Roman"/>
          <w:sz w:val="28"/>
          <w:szCs w:val="28"/>
        </w:rPr>
        <w:t xml:space="preserve">оценки их технического состояния </w:t>
      </w:r>
    </w:p>
    <w:p w14:paraId="61074115" w14:textId="77777777" w:rsidR="008A7759" w:rsidRPr="008A7759" w:rsidRDefault="008A7759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759">
        <w:rPr>
          <w:rFonts w:ascii="Times New Roman" w:hAnsi="Times New Roman" w:cs="Times New Roman"/>
          <w:sz w:val="28"/>
          <w:szCs w:val="28"/>
        </w:rPr>
        <w:t xml:space="preserve">и надлежащего технического </w:t>
      </w:r>
    </w:p>
    <w:p w14:paraId="5D0F245F" w14:textId="77777777" w:rsidR="008A7759" w:rsidRPr="008A7759" w:rsidRDefault="008A7759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759">
        <w:rPr>
          <w:rFonts w:ascii="Times New Roman" w:hAnsi="Times New Roman" w:cs="Times New Roman"/>
          <w:sz w:val="28"/>
          <w:szCs w:val="28"/>
        </w:rPr>
        <w:t xml:space="preserve">обслуживания на территории </w:t>
      </w:r>
    </w:p>
    <w:p w14:paraId="168C4230" w14:textId="4AE889A2" w:rsidR="008A7759" w:rsidRDefault="008A7759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7759">
        <w:rPr>
          <w:rFonts w:ascii="Times New Roman" w:hAnsi="Times New Roman" w:cs="Times New Roman"/>
          <w:sz w:val="28"/>
          <w:szCs w:val="28"/>
        </w:rPr>
        <w:t>городского округа Лыткарино</w:t>
      </w:r>
    </w:p>
    <w:p w14:paraId="4081C5DC" w14:textId="77777777" w:rsidR="008A7759" w:rsidRDefault="008A7759" w:rsidP="00EE12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8F58FD2" w14:textId="77777777" w:rsidR="008A7759" w:rsidRPr="00AB2427" w:rsidRDefault="008A7759" w:rsidP="00EE12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F80D8C" w14:textId="233D598B" w:rsidR="00AB2427" w:rsidRPr="00AB2427" w:rsidRDefault="00AD0AB7" w:rsidP="00EE12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ч</w:t>
      </w:r>
      <w:r w:rsidR="00AB242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 ст</w:t>
      </w:r>
      <w:r w:rsidR="00AB242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8, ч</w:t>
      </w:r>
      <w:r w:rsidR="00AB242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11 ст</w:t>
      </w:r>
      <w:r w:rsidR="00AB242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55.24 Градостроительного кодекса Российской Федерации, Федеральным законом от 30.12.2009 </w:t>
      </w:r>
      <w:r w:rsidR="00EC706B"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6357B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384-ФЗ </w:t>
      </w:r>
      <w:r w:rsidR="00EC706B"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Технический регламент о безопасности зданий и сооружений</w:t>
      </w:r>
      <w:r w:rsidR="00EC706B"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, руководствуясь п</w:t>
      </w:r>
      <w:r w:rsidR="00AB242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26 ч</w:t>
      </w:r>
      <w:r w:rsidR="00AB242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1 ст</w:t>
      </w:r>
      <w:r w:rsidR="00AB242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16 Федерального закона от 06.10.2003 </w:t>
      </w:r>
      <w:r w:rsidR="00EC706B"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131-ФЗ </w:t>
      </w:r>
      <w:r w:rsidR="00EC706B"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EC706B"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Уставом городского округа Лыткарино Московской области, </w:t>
      </w:r>
      <w:r w:rsidR="00AB2427" w:rsidRPr="00AB2427">
        <w:rPr>
          <w:rFonts w:ascii="Times New Roman" w:hAnsi="Times New Roman" w:cs="Times New Roman"/>
          <w:sz w:val="28"/>
          <w:szCs w:val="28"/>
        </w:rPr>
        <w:t>Совет депутатов городского округа Лыткарино</w:t>
      </w:r>
    </w:p>
    <w:p w14:paraId="192CA2C2" w14:textId="77777777" w:rsidR="00AB2427" w:rsidRPr="00AB2427" w:rsidRDefault="00AB2427" w:rsidP="00EE121B">
      <w:pPr>
        <w:pStyle w:val="ad"/>
        <w:spacing w:line="276" w:lineRule="auto"/>
        <w:ind w:right="89" w:firstLine="1150"/>
        <w:jc w:val="both"/>
        <w:rPr>
          <w:szCs w:val="28"/>
        </w:rPr>
      </w:pPr>
    </w:p>
    <w:p w14:paraId="606C995B" w14:textId="77777777" w:rsidR="00AB2427" w:rsidRDefault="00AB2427" w:rsidP="00EE121B">
      <w:pPr>
        <w:pStyle w:val="ad"/>
        <w:spacing w:line="276" w:lineRule="auto"/>
        <w:ind w:right="89" w:firstLine="1150"/>
        <w:jc w:val="center"/>
        <w:rPr>
          <w:szCs w:val="28"/>
        </w:rPr>
      </w:pPr>
      <w:r>
        <w:rPr>
          <w:szCs w:val="28"/>
        </w:rPr>
        <w:t>РЕШИЛ:</w:t>
      </w:r>
    </w:p>
    <w:p w14:paraId="414430B2" w14:textId="77777777" w:rsidR="00AB2427" w:rsidRDefault="00AB2427" w:rsidP="00EE121B">
      <w:pPr>
        <w:pStyle w:val="ad"/>
        <w:spacing w:line="276" w:lineRule="auto"/>
        <w:ind w:right="89" w:firstLine="1150"/>
        <w:jc w:val="center"/>
        <w:rPr>
          <w:szCs w:val="28"/>
        </w:rPr>
      </w:pPr>
    </w:p>
    <w:p w14:paraId="38D08BE2" w14:textId="27547341" w:rsidR="00AD0AB7" w:rsidRPr="00AB2427" w:rsidRDefault="00AB2427" w:rsidP="00EE121B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427">
        <w:rPr>
          <w:rFonts w:ascii="Times New Roman" w:hAnsi="Times New Roman" w:cs="Times New Roman"/>
          <w:sz w:val="28"/>
          <w:szCs w:val="28"/>
        </w:rPr>
        <w:t>1. Утвердить</w:t>
      </w:r>
      <w:r w:rsidR="00AD0AB7"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25F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прилагаемый </w:t>
      </w:r>
      <w:r w:rsidR="00AD0AB7"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Порядок проведения осмотра зданий, сооружений в целях оценки их технического состояния и надлежащего технического обслуживания на территории городского округа Лыткарино.</w:t>
      </w:r>
    </w:p>
    <w:p w14:paraId="67E8E1CC" w14:textId="77777777" w:rsidR="00AB2427" w:rsidRPr="00AB2427" w:rsidRDefault="00AD0AB7" w:rsidP="00EE121B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2. Признать утратившим силу решение Совета депутатов городского округа Лыткарино от 2</w:t>
      </w:r>
      <w:r w:rsidR="008A3256"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A3256"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01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.20</w:t>
      </w:r>
      <w:r w:rsidR="008A3256"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13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A3256"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8A3256"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51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/3</w:t>
      </w:r>
      <w:r w:rsidR="008A3256"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A3256"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>«Об утверждении Порядка осмотра зданий, сооружений в целях оценки их технического состояния и надлежащего технического обслуживания на территории города Лыткарино».</w:t>
      </w:r>
    </w:p>
    <w:p w14:paraId="0DBB6DFD" w14:textId="43274F71" w:rsidR="00AB2427" w:rsidRPr="00AB2427" w:rsidRDefault="00AB2427" w:rsidP="00EE121B">
      <w:pPr>
        <w:pStyle w:val="ConsPlusNormal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B24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AB2427">
        <w:rPr>
          <w:rFonts w:ascii="Times New Roman" w:hAnsi="Times New Roman" w:cs="Times New Roman"/>
          <w:sz w:val="28"/>
          <w:szCs w:val="28"/>
        </w:rPr>
        <w:t>Направить нормативный правовой акт главе городского округа Лыткарино К.А. Кравцову для подписания и опубликования в установленном порядке.</w:t>
      </w:r>
    </w:p>
    <w:p w14:paraId="108F0F2A" w14:textId="561F8AE0" w:rsidR="00AB2427" w:rsidRPr="00AB2427" w:rsidRDefault="00AB2427" w:rsidP="00EE121B">
      <w:pPr>
        <w:pStyle w:val="ConsPlusNormal"/>
        <w:spacing w:line="276" w:lineRule="auto"/>
        <w:ind w:firstLine="539"/>
        <w:jc w:val="both"/>
        <w:rPr>
          <w:szCs w:val="28"/>
        </w:rPr>
      </w:pPr>
      <w:r w:rsidRPr="00AB2427">
        <w:rPr>
          <w:rFonts w:ascii="Times New Roman" w:hAnsi="Times New Roman" w:cs="Times New Roman"/>
          <w:sz w:val="28"/>
          <w:szCs w:val="28"/>
        </w:rPr>
        <w:t>4. Разместить настоящее решение на официальном сайте городского округа Лыткарино в сети «Интернет».</w:t>
      </w:r>
    </w:p>
    <w:p w14:paraId="123D2A11" w14:textId="77777777" w:rsidR="00AB2427" w:rsidRDefault="00AB2427" w:rsidP="00EE121B">
      <w:pPr>
        <w:pStyle w:val="ad"/>
        <w:spacing w:line="276" w:lineRule="auto"/>
        <w:ind w:right="89" w:firstLine="1150"/>
        <w:jc w:val="both"/>
        <w:rPr>
          <w:szCs w:val="28"/>
        </w:rPr>
      </w:pPr>
    </w:p>
    <w:p w14:paraId="5587B76F" w14:textId="77777777" w:rsidR="00331FFB" w:rsidRDefault="00331FFB" w:rsidP="00EE121B">
      <w:pPr>
        <w:pStyle w:val="ad"/>
        <w:spacing w:line="276" w:lineRule="auto"/>
        <w:ind w:right="89" w:firstLine="1150"/>
        <w:jc w:val="both"/>
        <w:rPr>
          <w:szCs w:val="28"/>
        </w:rPr>
      </w:pPr>
    </w:p>
    <w:p w14:paraId="390B8A39" w14:textId="77777777" w:rsidR="00331FFB" w:rsidRDefault="00331FFB" w:rsidP="00EE121B">
      <w:pPr>
        <w:pStyle w:val="ad"/>
        <w:spacing w:line="276" w:lineRule="auto"/>
        <w:ind w:right="89" w:firstLine="1150"/>
        <w:jc w:val="both"/>
        <w:rPr>
          <w:szCs w:val="28"/>
        </w:rPr>
      </w:pPr>
    </w:p>
    <w:p w14:paraId="4F838AB8" w14:textId="77777777" w:rsidR="00AB2427" w:rsidRDefault="00AB2427" w:rsidP="00EE121B">
      <w:pPr>
        <w:pStyle w:val="ad"/>
        <w:spacing w:line="276" w:lineRule="auto"/>
        <w:ind w:right="89" w:firstLine="13"/>
        <w:jc w:val="both"/>
        <w:rPr>
          <w:szCs w:val="28"/>
        </w:rPr>
      </w:pPr>
      <w:r>
        <w:rPr>
          <w:szCs w:val="28"/>
        </w:rPr>
        <w:t>Председатель Совета</w:t>
      </w:r>
    </w:p>
    <w:p w14:paraId="046D85B2" w14:textId="77777777" w:rsidR="00AB2427" w:rsidRDefault="00AB2427" w:rsidP="00EE121B">
      <w:pPr>
        <w:pStyle w:val="ad"/>
        <w:spacing w:line="276" w:lineRule="auto"/>
        <w:ind w:right="29" w:firstLine="13"/>
        <w:jc w:val="both"/>
        <w:rPr>
          <w:szCs w:val="28"/>
        </w:rPr>
      </w:pPr>
      <w:r>
        <w:rPr>
          <w:szCs w:val="28"/>
        </w:rPr>
        <w:t>депутатов городского округа Лыткарино                                         Ю.Н. Егоров</w:t>
      </w:r>
    </w:p>
    <w:p w14:paraId="0601F578" w14:textId="77777777" w:rsidR="008E04BF" w:rsidRDefault="008E04BF" w:rsidP="00EE121B">
      <w:pPr>
        <w:pStyle w:val="ad"/>
        <w:spacing w:line="276" w:lineRule="auto"/>
        <w:ind w:right="29" w:firstLine="13"/>
        <w:jc w:val="both"/>
        <w:rPr>
          <w:szCs w:val="28"/>
        </w:rPr>
      </w:pPr>
    </w:p>
    <w:p w14:paraId="24EC9EA7" w14:textId="77777777" w:rsidR="00331FFB" w:rsidRDefault="00331FFB" w:rsidP="00EE121B">
      <w:pPr>
        <w:pStyle w:val="ad"/>
        <w:spacing w:line="276" w:lineRule="auto"/>
        <w:ind w:right="29" w:firstLine="13"/>
        <w:jc w:val="both"/>
        <w:rPr>
          <w:szCs w:val="28"/>
        </w:rPr>
      </w:pPr>
    </w:p>
    <w:p w14:paraId="0A7B71FB" w14:textId="541952B7" w:rsidR="00AD0AB7" w:rsidRPr="000C4CE8" w:rsidRDefault="00EE121B" w:rsidP="00EE121B">
      <w:pPr>
        <w:pStyle w:val="ConsPlusNormal"/>
        <w:spacing w:line="276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AD0AB7" w:rsidRPr="000C4CE8">
        <w:rPr>
          <w:rFonts w:ascii="Times New Roman" w:hAnsi="Times New Roman" w:cs="Times New Roman"/>
          <w:sz w:val="24"/>
          <w:szCs w:val="24"/>
        </w:rPr>
        <w:t>риложение</w:t>
      </w:r>
    </w:p>
    <w:p w14:paraId="3CD04E13" w14:textId="77777777" w:rsidR="00AD0AB7" w:rsidRPr="000C4CE8" w:rsidRDefault="00AD0AB7" w:rsidP="00EE121B">
      <w:pPr>
        <w:pStyle w:val="ConsPlusNormal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C4CE8"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14:paraId="1E5008F8" w14:textId="59B19679" w:rsidR="00AD0AB7" w:rsidRDefault="00AD0AB7" w:rsidP="00EE121B">
      <w:pPr>
        <w:pStyle w:val="ConsPlusNormal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C4CE8">
        <w:rPr>
          <w:rFonts w:ascii="Times New Roman" w:hAnsi="Times New Roman" w:cs="Times New Roman"/>
          <w:sz w:val="24"/>
          <w:szCs w:val="24"/>
        </w:rPr>
        <w:t>городского округа Лыткарино</w:t>
      </w:r>
    </w:p>
    <w:p w14:paraId="47725A78" w14:textId="254C51C2" w:rsidR="00554AB7" w:rsidRPr="000C4CE8" w:rsidRDefault="00554AB7" w:rsidP="00EE121B">
      <w:pPr>
        <w:pStyle w:val="ConsPlusNormal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___________№ _________</w:t>
      </w:r>
    </w:p>
    <w:p w14:paraId="1B10C7EC" w14:textId="77777777" w:rsidR="00AD0AB7" w:rsidRPr="00AD0AB7" w:rsidRDefault="00AD0AB7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C5948C" w14:textId="77777777" w:rsidR="00AD0AB7" w:rsidRDefault="00AD0AB7" w:rsidP="00EE121B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4"/>
      <w:bookmarkEnd w:id="0"/>
    </w:p>
    <w:p w14:paraId="34FDB248" w14:textId="77777777" w:rsidR="00AD0AB7" w:rsidRDefault="00AD0AB7" w:rsidP="00EE121B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C34C37" w14:textId="0033E45A" w:rsidR="000C4CE8" w:rsidRDefault="000C4CE8" w:rsidP="00EE121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C4CE8">
        <w:rPr>
          <w:rFonts w:ascii="Times New Roman" w:hAnsi="Times New Roman" w:cs="Times New Roman"/>
          <w:b w:val="0"/>
          <w:bCs/>
          <w:sz w:val="28"/>
          <w:szCs w:val="28"/>
        </w:rPr>
        <w:t>Порядок проведения осмотра зданий, сооружений в целях оценки их технического состояния и надлежащего технического обслуживания на территории городского округа Лыткарино</w:t>
      </w:r>
    </w:p>
    <w:p w14:paraId="512370FA" w14:textId="77777777" w:rsidR="000C4CE8" w:rsidRDefault="000C4CE8" w:rsidP="00EE121B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BED1F14" w14:textId="77777777" w:rsidR="00AD0AB7" w:rsidRPr="00F247CA" w:rsidRDefault="00AD0AB7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2CE1D27" w14:textId="77777777" w:rsidR="00AD0AB7" w:rsidRPr="00F247CA" w:rsidRDefault="00AD0AB7" w:rsidP="00EE121B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 w:rsidRPr="00F247CA">
        <w:rPr>
          <w:rFonts w:ascii="Times New Roman" w:hAnsi="Times New Roman" w:cs="Times New Roman"/>
          <w:b w:val="0"/>
          <w:bCs/>
          <w:sz w:val="28"/>
          <w:szCs w:val="28"/>
        </w:rPr>
        <w:t>1. Общие положения</w:t>
      </w:r>
    </w:p>
    <w:p w14:paraId="784147AB" w14:textId="77777777" w:rsidR="00AD0AB7" w:rsidRPr="00AD0AB7" w:rsidRDefault="00AD0AB7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E56C69" w14:textId="30B1ACA9" w:rsidR="00604FCA" w:rsidRDefault="00AD0AB7" w:rsidP="006357BC">
      <w:pPr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eastAsiaTheme="minorHAnsi"/>
          <w:szCs w:val="28"/>
          <w:lang w:eastAsia="en-US"/>
          <w14:ligatures w14:val="standardContextual"/>
        </w:rPr>
      </w:pPr>
      <w:r w:rsidRPr="000C4CE8">
        <w:rPr>
          <w:color w:val="000000" w:themeColor="text1"/>
          <w:szCs w:val="28"/>
        </w:rPr>
        <w:t xml:space="preserve">1.1. Порядок проведения осмотра зданий, сооружений в целях оценки их технического состояния и надлежащего технического обслуживания на территории городского округа Лыткарино (далее - Порядок) разработан в соответствии с </w:t>
      </w:r>
      <w:r w:rsidR="00604FCA">
        <w:rPr>
          <w:rFonts w:eastAsiaTheme="minorHAnsi"/>
          <w:szCs w:val="28"/>
          <w:lang w:eastAsia="en-US"/>
          <w14:ligatures w14:val="standardContextual"/>
        </w:rPr>
        <w:t xml:space="preserve">разработан в соответствии с </w:t>
      </w:r>
      <w:hyperlink r:id="rId5" w:history="1">
        <w:r w:rsidR="00604FCA" w:rsidRPr="00604FCA">
          <w:rPr>
            <w:rFonts w:eastAsiaTheme="minorHAnsi"/>
            <w:szCs w:val="28"/>
            <w:lang w:eastAsia="en-US"/>
            <w14:ligatures w14:val="standardContextual"/>
          </w:rPr>
          <w:t>частью 3 статьи 8</w:t>
        </w:r>
      </w:hyperlink>
      <w:r w:rsidR="00604FCA" w:rsidRPr="00604FCA">
        <w:rPr>
          <w:rFonts w:eastAsiaTheme="minorHAnsi"/>
          <w:szCs w:val="28"/>
          <w:lang w:eastAsia="en-US"/>
          <w14:ligatures w14:val="standardContextual"/>
        </w:rPr>
        <w:t xml:space="preserve">, </w:t>
      </w:r>
      <w:hyperlink r:id="rId6" w:history="1">
        <w:r w:rsidR="00604FCA" w:rsidRPr="00604FCA">
          <w:rPr>
            <w:rFonts w:eastAsiaTheme="minorHAnsi"/>
            <w:szCs w:val="28"/>
            <w:lang w:eastAsia="en-US"/>
            <w14:ligatures w14:val="standardContextual"/>
          </w:rPr>
          <w:t>частью 11 статьи 55.24</w:t>
        </w:r>
      </w:hyperlink>
      <w:r w:rsidR="00604FCA">
        <w:rPr>
          <w:rFonts w:eastAsiaTheme="minorHAnsi"/>
          <w:szCs w:val="28"/>
          <w:lang w:eastAsia="en-US"/>
          <w14:ligatures w14:val="standardContextual"/>
        </w:rPr>
        <w:t xml:space="preserve"> Градостроительного кодекса Российской Федерации</w:t>
      </w:r>
      <w:r w:rsidR="00025F70">
        <w:rPr>
          <w:rFonts w:eastAsiaTheme="minorHAnsi"/>
          <w:szCs w:val="28"/>
          <w:lang w:eastAsia="en-US"/>
          <w14:ligatures w14:val="standardContextual"/>
        </w:rPr>
        <w:t>,</w:t>
      </w:r>
      <w:r w:rsidR="00025F70" w:rsidRPr="00025F70">
        <w:rPr>
          <w:color w:val="000000" w:themeColor="text1"/>
          <w:szCs w:val="28"/>
        </w:rPr>
        <w:t xml:space="preserve"> </w:t>
      </w:r>
      <w:r w:rsidR="00025F70" w:rsidRPr="00AB2427">
        <w:rPr>
          <w:color w:val="000000" w:themeColor="text1"/>
          <w:szCs w:val="28"/>
        </w:rPr>
        <w:t>п</w:t>
      </w:r>
      <w:r w:rsidR="00025F70">
        <w:rPr>
          <w:color w:val="000000" w:themeColor="text1"/>
          <w:szCs w:val="28"/>
        </w:rPr>
        <w:t>.</w:t>
      </w:r>
      <w:r w:rsidR="00025F70" w:rsidRPr="00AB2427">
        <w:rPr>
          <w:color w:val="000000" w:themeColor="text1"/>
          <w:szCs w:val="28"/>
        </w:rPr>
        <w:t>26 ч</w:t>
      </w:r>
      <w:r w:rsidR="00025F70">
        <w:rPr>
          <w:color w:val="000000" w:themeColor="text1"/>
          <w:szCs w:val="28"/>
        </w:rPr>
        <w:t>.</w:t>
      </w:r>
      <w:r w:rsidR="00025F70" w:rsidRPr="00AB2427">
        <w:rPr>
          <w:color w:val="000000" w:themeColor="text1"/>
          <w:szCs w:val="28"/>
        </w:rPr>
        <w:t>1 ст</w:t>
      </w:r>
      <w:r w:rsidR="00025F70">
        <w:rPr>
          <w:color w:val="000000" w:themeColor="text1"/>
          <w:szCs w:val="28"/>
        </w:rPr>
        <w:t>.</w:t>
      </w:r>
      <w:r w:rsidR="00025F70" w:rsidRPr="00AB2427">
        <w:rPr>
          <w:color w:val="000000" w:themeColor="text1"/>
          <w:szCs w:val="28"/>
        </w:rPr>
        <w:t>16 Федерального закона от 06.10.2003 №131-ФЗ «Об общих принципах организации местного самоуправления в Российской Федерации»</w:t>
      </w:r>
      <w:r w:rsidR="00025F70">
        <w:rPr>
          <w:color w:val="000000" w:themeColor="text1"/>
          <w:szCs w:val="28"/>
        </w:rPr>
        <w:t xml:space="preserve">, и </w:t>
      </w:r>
      <w:r w:rsidR="00604FCA">
        <w:rPr>
          <w:rFonts w:eastAsiaTheme="minorHAnsi"/>
          <w:szCs w:val="28"/>
          <w:lang w:eastAsia="en-US"/>
          <w14:ligatures w14:val="standardContextual"/>
        </w:rPr>
        <w:t xml:space="preserve"> регламентирует процедуру осмотра зданий, сооружений</w:t>
      </w:r>
      <w:r w:rsidR="00025F70">
        <w:rPr>
          <w:rFonts w:eastAsiaTheme="minorHAnsi"/>
          <w:szCs w:val="28"/>
          <w:lang w:eastAsia="en-US"/>
          <w14:ligatures w14:val="standardContextual"/>
        </w:rPr>
        <w:t>,</w:t>
      </w:r>
      <w:r w:rsidR="00604FCA">
        <w:rPr>
          <w:rFonts w:eastAsiaTheme="minorHAnsi"/>
          <w:szCs w:val="28"/>
          <w:lang w:eastAsia="en-US"/>
          <w14:ligatures w14:val="standardContextual"/>
        </w:rPr>
        <w:t xml:space="preserve">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надежности и безопасности объектов, требованиями проектной документации указанных объектов.</w:t>
      </w:r>
    </w:p>
    <w:p w14:paraId="451A1520" w14:textId="5C501707" w:rsidR="00604FCA" w:rsidRDefault="00AD0AB7" w:rsidP="006357BC">
      <w:pPr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eastAsiaTheme="minorHAnsi"/>
          <w:szCs w:val="28"/>
          <w:lang w:eastAsia="en-US"/>
          <w14:ligatures w14:val="standardContextual"/>
        </w:rPr>
      </w:pPr>
      <w:r w:rsidRPr="00AD0AB7">
        <w:rPr>
          <w:szCs w:val="28"/>
        </w:rPr>
        <w:t>1.</w:t>
      </w:r>
      <w:r w:rsidR="00EE121B">
        <w:rPr>
          <w:szCs w:val="28"/>
        </w:rPr>
        <w:t>2</w:t>
      </w:r>
      <w:r w:rsidRPr="00AD0AB7">
        <w:rPr>
          <w:szCs w:val="28"/>
        </w:rPr>
        <w:t>. Действие настоящего Порядка</w:t>
      </w:r>
      <w:r w:rsidR="00604FCA">
        <w:rPr>
          <w:szCs w:val="28"/>
        </w:rPr>
        <w:t xml:space="preserve"> не</w:t>
      </w:r>
      <w:r w:rsidRPr="00AD0AB7">
        <w:rPr>
          <w:szCs w:val="28"/>
        </w:rPr>
        <w:t xml:space="preserve"> распространяется </w:t>
      </w:r>
      <w:r w:rsidR="00604FCA">
        <w:rPr>
          <w:rFonts w:eastAsiaTheme="minorHAnsi"/>
          <w:szCs w:val="28"/>
          <w:lang w:eastAsia="en-US"/>
          <w14:ligatures w14:val="standardContextual"/>
        </w:rPr>
        <w:t>на случаи, если при эксплуатации зданий, сооружений в соответствии с федеральными законами осуществляется государственный контроль (надзор), в том числе в отношении многоквартирных жилых домов.</w:t>
      </w:r>
    </w:p>
    <w:p w14:paraId="21A4916A" w14:textId="44401D3D" w:rsidR="00AD0AB7" w:rsidRPr="00AD0AB7" w:rsidRDefault="00AD0AB7" w:rsidP="00EE12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0AB7">
        <w:rPr>
          <w:rFonts w:ascii="Times New Roman" w:hAnsi="Times New Roman" w:cs="Times New Roman"/>
          <w:sz w:val="28"/>
          <w:szCs w:val="28"/>
        </w:rPr>
        <w:t>1.</w:t>
      </w:r>
      <w:r w:rsidR="00EE121B">
        <w:rPr>
          <w:rFonts w:ascii="Times New Roman" w:hAnsi="Times New Roman" w:cs="Times New Roman"/>
          <w:sz w:val="28"/>
          <w:szCs w:val="28"/>
        </w:rPr>
        <w:t>3</w:t>
      </w:r>
      <w:r w:rsidRPr="00AD0AB7">
        <w:rPr>
          <w:rFonts w:ascii="Times New Roman" w:hAnsi="Times New Roman" w:cs="Times New Roman"/>
          <w:sz w:val="28"/>
          <w:szCs w:val="28"/>
        </w:rPr>
        <w:t xml:space="preserve">. </w:t>
      </w:r>
      <w:r w:rsidR="00604FCA">
        <w:rPr>
          <w:rFonts w:ascii="Times New Roman" w:hAnsi="Times New Roman" w:cs="Times New Roman"/>
          <w:sz w:val="28"/>
          <w:szCs w:val="28"/>
        </w:rPr>
        <w:t xml:space="preserve">Все </w:t>
      </w:r>
      <w:r w:rsidRPr="00AD0AB7">
        <w:rPr>
          <w:rFonts w:ascii="Times New Roman" w:hAnsi="Times New Roman" w:cs="Times New Roman"/>
          <w:sz w:val="28"/>
          <w:szCs w:val="28"/>
        </w:rPr>
        <w:t>понятия, используемые в настоящем Порядке</w:t>
      </w:r>
      <w:r w:rsidR="00604FCA">
        <w:rPr>
          <w:rFonts w:ascii="Times New Roman" w:hAnsi="Times New Roman" w:cs="Times New Roman"/>
          <w:sz w:val="28"/>
          <w:szCs w:val="28"/>
        </w:rPr>
        <w:t>, применяются в значениях, установленных Градостроительным кодексом Российской Федерации.</w:t>
      </w:r>
    </w:p>
    <w:p w14:paraId="01458A42" w14:textId="5895351D" w:rsidR="00604FCA" w:rsidRDefault="00EE121B" w:rsidP="00EE121B">
      <w:pPr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eastAsiaTheme="minorHAnsi"/>
          <w:szCs w:val="28"/>
          <w:lang w:eastAsia="en-US"/>
          <w14:ligatures w14:val="standardContextual"/>
        </w:rPr>
      </w:pPr>
      <w:r>
        <w:rPr>
          <w:rFonts w:eastAsiaTheme="minorHAnsi"/>
          <w:szCs w:val="28"/>
          <w:lang w:eastAsia="en-US"/>
          <w14:ligatures w14:val="standardContextual"/>
        </w:rPr>
        <w:t xml:space="preserve">1.4. </w:t>
      </w:r>
      <w:r w:rsidR="00604FCA">
        <w:rPr>
          <w:rFonts w:eastAsiaTheme="minorHAnsi"/>
          <w:szCs w:val="28"/>
          <w:lang w:eastAsia="en-US"/>
          <w14:ligatures w14:val="standardContextual"/>
        </w:rPr>
        <w:t xml:space="preserve">Осмотр зданий, сооружений на предмет их технического состояния и надлежащего технического обслуживания в соответствии с требованиями, предъявляемыми к конструктивным и другим характеристикам надежности и безопасности указанных объектов, требованиями проектной документации (далее - осмотр), осуществляет </w:t>
      </w:r>
      <w:r w:rsidR="00535A93" w:rsidRPr="00B538E6">
        <w:t>Комисси</w:t>
      </w:r>
      <w:r w:rsidR="00FA661E">
        <w:t>я</w:t>
      </w:r>
      <w:r w:rsidR="00535A93" w:rsidRPr="00B538E6">
        <w:t xml:space="preserve"> по осмотру зданий, сооружений в </w:t>
      </w:r>
      <w:r w:rsidR="00535A93" w:rsidRPr="00B538E6">
        <w:lastRenderedPageBreak/>
        <w:t>целях оценки их технического состояния и надлежащего технического обслуживания</w:t>
      </w:r>
      <w:r w:rsidR="00535A93">
        <w:t xml:space="preserve"> </w:t>
      </w:r>
      <w:r w:rsidR="00604FCA">
        <w:rPr>
          <w:rFonts w:eastAsiaTheme="minorHAnsi"/>
          <w:szCs w:val="28"/>
          <w:lang w:eastAsia="en-US"/>
          <w14:ligatures w14:val="standardContextual"/>
        </w:rPr>
        <w:t>(далее - Комиссия).</w:t>
      </w:r>
      <w:r w:rsidR="00C15165" w:rsidRPr="00C15165">
        <w:t xml:space="preserve"> </w:t>
      </w:r>
    </w:p>
    <w:p w14:paraId="5410D960" w14:textId="1E23D85F" w:rsidR="00EE121B" w:rsidRDefault="00EE121B" w:rsidP="00EE121B">
      <w:pPr>
        <w:suppressAutoHyphens w:val="0"/>
        <w:autoSpaceDE w:val="0"/>
        <w:autoSpaceDN w:val="0"/>
        <w:adjustRightInd w:val="0"/>
        <w:ind w:firstLine="567"/>
        <w:jc w:val="both"/>
        <w:rPr>
          <w:rFonts w:eastAsiaTheme="minorHAnsi"/>
          <w:szCs w:val="28"/>
          <w:lang w:eastAsia="en-US"/>
          <w14:ligatures w14:val="standardContextual"/>
        </w:rPr>
      </w:pPr>
      <w:r>
        <w:rPr>
          <w:rFonts w:eastAsiaTheme="minorHAnsi"/>
          <w:szCs w:val="28"/>
          <w:lang w:eastAsia="en-US"/>
          <w14:ligatures w14:val="standardContextual"/>
        </w:rPr>
        <w:t xml:space="preserve">Состав Комиссии </w:t>
      </w:r>
      <w:r w:rsidR="00FA661E">
        <w:rPr>
          <w:rFonts w:eastAsiaTheme="minorHAnsi"/>
          <w:szCs w:val="28"/>
          <w:lang w:eastAsia="en-US"/>
          <w14:ligatures w14:val="standardContextual"/>
        </w:rPr>
        <w:t xml:space="preserve">и положение о ней </w:t>
      </w:r>
      <w:r>
        <w:rPr>
          <w:rFonts w:eastAsiaTheme="minorHAnsi"/>
          <w:szCs w:val="28"/>
          <w:lang w:eastAsia="en-US"/>
          <w14:ligatures w14:val="standardContextual"/>
        </w:rPr>
        <w:t>утвержда</w:t>
      </w:r>
      <w:r w:rsidR="00FA661E">
        <w:rPr>
          <w:rFonts w:eastAsiaTheme="minorHAnsi"/>
          <w:szCs w:val="28"/>
          <w:lang w:eastAsia="en-US"/>
          <w14:ligatures w14:val="standardContextual"/>
        </w:rPr>
        <w:t>ю</w:t>
      </w:r>
      <w:r>
        <w:rPr>
          <w:rFonts w:eastAsiaTheme="minorHAnsi"/>
          <w:szCs w:val="28"/>
          <w:lang w:eastAsia="en-US"/>
          <w14:ligatures w14:val="standardContextual"/>
        </w:rPr>
        <w:t>тся глав</w:t>
      </w:r>
      <w:r w:rsidR="00FE304F">
        <w:rPr>
          <w:rFonts w:eastAsiaTheme="minorHAnsi"/>
          <w:szCs w:val="28"/>
          <w:lang w:eastAsia="en-US"/>
          <w14:ligatures w14:val="standardContextual"/>
        </w:rPr>
        <w:t>ой</w:t>
      </w:r>
      <w:r>
        <w:rPr>
          <w:rFonts w:eastAsiaTheme="minorHAnsi"/>
          <w:szCs w:val="28"/>
          <w:lang w:eastAsia="en-US"/>
          <w14:ligatures w14:val="standardContextual"/>
        </w:rPr>
        <w:t xml:space="preserve"> городского округа Лыткарино.</w:t>
      </w:r>
    </w:p>
    <w:p w14:paraId="2E617903" w14:textId="77777777" w:rsidR="00AD0AB7" w:rsidRPr="000C4CE8" w:rsidRDefault="00AD0AB7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6C3E54" w14:textId="54706FE6" w:rsidR="00AD0AB7" w:rsidRPr="000C4CE8" w:rsidRDefault="00AD0AB7" w:rsidP="00EE121B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0C4CE8"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="00F25379">
        <w:rPr>
          <w:rFonts w:ascii="Times New Roman" w:hAnsi="Times New Roman" w:cs="Times New Roman"/>
          <w:b w:val="0"/>
          <w:sz w:val="28"/>
          <w:szCs w:val="28"/>
        </w:rPr>
        <w:t>Порядок</w:t>
      </w:r>
      <w:r w:rsidRPr="000C4CE8">
        <w:rPr>
          <w:rFonts w:ascii="Times New Roman" w:hAnsi="Times New Roman" w:cs="Times New Roman"/>
          <w:b w:val="0"/>
          <w:sz w:val="28"/>
          <w:szCs w:val="28"/>
        </w:rPr>
        <w:t xml:space="preserve"> проведени</w:t>
      </w:r>
      <w:r w:rsidR="00F25379">
        <w:rPr>
          <w:rFonts w:ascii="Times New Roman" w:hAnsi="Times New Roman" w:cs="Times New Roman"/>
          <w:b w:val="0"/>
          <w:sz w:val="28"/>
          <w:szCs w:val="28"/>
        </w:rPr>
        <w:t>я</w:t>
      </w:r>
      <w:r w:rsidRPr="000C4CE8">
        <w:rPr>
          <w:rFonts w:ascii="Times New Roman" w:hAnsi="Times New Roman" w:cs="Times New Roman"/>
          <w:b w:val="0"/>
          <w:sz w:val="28"/>
          <w:szCs w:val="28"/>
        </w:rPr>
        <w:t xml:space="preserve"> осмотра </w:t>
      </w:r>
    </w:p>
    <w:p w14:paraId="0FA01F58" w14:textId="77777777" w:rsidR="00AD0AB7" w:rsidRPr="000C4CE8" w:rsidRDefault="00AD0AB7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B2AE35" w14:textId="4F2093B9" w:rsidR="00EE121B" w:rsidRDefault="00AD0AB7" w:rsidP="00D938A6">
      <w:pPr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eastAsiaTheme="minorHAnsi"/>
          <w:szCs w:val="28"/>
          <w:lang w:eastAsia="en-US"/>
          <w14:ligatures w14:val="standardContextual"/>
        </w:rPr>
      </w:pPr>
      <w:r w:rsidRPr="000C4CE8">
        <w:rPr>
          <w:szCs w:val="28"/>
        </w:rPr>
        <w:t xml:space="preserve">2.1. </w:t>
      </w:r>
      <w:r w:rsidR="00EE121B">
        <w:rPr>
          <w:rFonts w:eastAsiaTheme="minorHAnsi"/>
          <w:szCs w:val="28"/>
          <w:lang w:eastAsia="en-US"/>
          <w14:ligatures w14:val="standardContextual"/>
        </w:rPr>
        <w:t xml:space="preserve">Основанием для проведения осмотра является </w:t>
      </w:r>
      <w:r w:rsidR="00F25379">
        <w:rPr>
          <w:rFonts w:eastAsiaTheme="minorHAnsi"/>
          <w:szCs w:val="28"/>
          <w:lang w:eastAsia="en-US"/>
          <w14:ligatures w14:val="standardContextual"/>
        </w:rPr>
        <w:t xml:space="preserve">заявление физического или юридического лица о нарушении требований законодательства Российской Федерации к эксплуатации зданий, сооружений, о возникновении аварийных ситуаций в зданиях, сооружениях или возникновении угрозы разрушения зданий, сооружений, </w:t>
      </w:r>
      <w:r w:rsidR="00EE121B">
        <w:rPr>
          <w:rFonts w:eastAsiaTheme="minorHAnsi"/>
          <w:szCs w:val="28"/>
          <w:lang w:eastAsia="en-US"/>
          <w14:ligatures w14:val="standardContextual"/>
        </w:rPr>
        <w:t>поступ</w:t>
      </w:r>
      <w:r w:rsidR="00F25379">
        <w:rPr>
          <w:rFonts w:eastAsiaTheme="minorHAnsi"/>
          <w:szCs w:val="28"/>
          <w:lang w:eastAsia="en-US"/>
          <w14:ligatures w14:val="standardContextual"/>
        </w:rPr>
        <w:t>ившее</w:t>
      </w:r>
      <w:r w:rsidR="00EE121B">
        <w:rPr>
          <w:rFonts w:eastAsiaTheme="minorHAnsi"/>
          <w:szCs w:val="28"/>
          <w:lang w:eastAsia="en-US"/>
          <w14:ligatures w14:val="standardContextual"/>
        </w:rPr>
        <w:t xml:space="preserve"> в Администрацию городского округа Лыткарино (далее - Администрация).</w:t>
      </w:r>
    </w:p>
    <w:p w14:paraId="5733BEAE" w14:textId="14FC6B70" w:rsidR="00EE121B" w:rsidRDefault="00515CD8" w:rsidP="00D938A6">
      <w:pPr>
        <w:suppressAutoHyphens w:val="0"/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Cs w:val="28"/>
          <w:lang w:eastAsia="en-US"/>
          <w14:ligatures w14:val="standardContextual"/>
        </w:rPr>
      </w:pPr>
      <w:r>
        <w:rPr>
          <w:rFonts w:eastAsiaTheme="minorHAnsi"/>
          <w:szCs w:val="28"/>
          <w:lang w:eastAsia="en-US"/>
          <w14:ligatures w14:val="standardContextual"/>
        </w:rPr>
        <w:t xml:space="preserve">2.2. </w:t>
      </w:r>
      <w:r w:rsidR="00EE121B">
        <w:rPr>
          <w:rFonts w:eastAsiaTheme="minorHAnsi"/>
          <w:szCs w:val="28"/>
          <w:lang w:eastAsia="en-US"/>
          <w14:ligatures w14:val="standardContextual"/>
        </w:rPr>
        <w:t>Заявление регистрируется в Администрации посредством межведомственной системы электронного документооборота (МСЭД) в день его подачи.</w:t>
      </w:r>
    </w:p>
    <w:p w14:paraId="775B4F7E" w14:textId="586542FB" w:rsidR="00EE121B" w:rsidRDefault="00515CD8" w:rsidP="00D938A6">
      <w:pPr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eastAsiaTheme="minorHAnsi"/>
          <w:szCs w:val="28"/>
          <w:lang w:eastAsia="en-US"/>
          <w14:ligatures w14:val="standardContextual"/>
        </w:rPr>
      </w:pPr>
      <w:r>
        <w:rPr>
          <w:rFonts w:eastAsiaTheme="minorHAnsi"/>
          <w:szCs w:val="28"/>
          <w:lang w:eastAsia="en-US"/>
          <w14:ligatures w14:val="standardContextual"/>
        </w:rPr>
        <w:t xml:space="preserve">2.3. </w:t>
      </w:r>
      <w:r w:rsidR="00EE121B">
        <w:rPr>
          <w:rFonts w:eastAsiaTheme="minorHAnsi"/>
          <w:szCs w:val="28"/>
          <w:lang w:eastAsia="en-US"/>
          <w14:ligatures w14:val="standardContextual"/>
        </w:rPr>
        <w:t xml:space="preserve">По результатам рассмотрения заявления председатель </w:t>
      </w:r>
      <w:r w:rsidR="00EE121B" w:rsidRPr="00FA661E">
        <w:rPr>
          <w:rFonts w:eastAsiaTheme="minorHAnsi"/>
          <w:szCs w:val="28"/>
          <w:lang w:eastAsia="en-US"/>
          <w14:ligatures w14:val="standardContextual"/>
        </w:rPr>
        <w:t>Комиссии</w:t>
      </w:r>
      <w:r w:rsidR="00EE121B">
        <w:rPr>
          <w:rFonts w:eastAsiaTheme="minorHAnsi"/>
          <w:szCs w:val="28"/>
          <w:lang w:eastAsia="en-US"/>
          <w14:ligatures w14:val="standardContextual"/>
        </w:rPr>
        <w:t xml:space="preserve"> принимает решение о проведении осмотра, назначает дату осмотра, дает поручени</w:t>
      </w:r>
      <w:r w:rsidR="00F75106">
        <w:rPr>
          <w:rFonts w:eastAsiaTheme="minorHAnsi"/>
          <w:szCs w:val="28"/>
          <w:lang w:eastAsia="en-US"/>
          <w14:ligatures w14:val="standardContextual"/>
        </w:rPr>
        <w:t>е</w:t>
      </w:r>
      <w:r w:rsidR="00EE121B">
        <w:rPr>
          <w:rFonts w:eastAsiaTheme="minorHAnsi"/>
          <w:szCs w:val="28"/>
          <w:lang w:eastAsia="en-US"/>
          <w14:ligatures w14:val="standardContextual"/>
        </w:rPr>
        <w:t xml:space="preserve"> секретарю Комиссии об информировании членов Комиссии и иных участников осмотра о дате и месте проведения осмотра, принимает меры к установлению лица, ответственного за эксплуатацию здания (сооружения). В случае необходимости, в целях сбора необходимой информации для предстоящего осмотра и решения иных вопросов, председатель Комиссии </w:t>
      </w:r>
      <w:r w:rsidR="002E35F5">
        <w:rPr>
          <w:rFonts w:eastAsiaTheme="minorHAnsi"/>
          <w:szCs w:val="28"/>
          <w:lang w:eastAsia="en-US"/>
          <w14:ligatures w14:val="standardContextual"/>
        </w:rPr>
        <w:t xml:space="preserve">может </w:t>
      </w:r>
      <w:r w:rsidR="00EE121B">
        <w:rPr>
          <w:rFonts w:eastAsiaTheme="minorHAnsi"/>
          <w:szCs w:val="28"/>
          <w:lang w:eastAsia="en-US"/>
          <w14:ligatures w14:val="standardContextual"/>
        </w:rPr>
        <w:t>назначить заседание Комиссии.</w:t>
      </w:r>
    </w:p>
    <w:p w14:paraId="4DCBD253" w14:textId="029829ED" w:rsidR="00A85ACC" w:rsidRDefault="00515CD8" w:rsidP="00D938A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 xml:space="preserve">2.4. О проведении осмотра, </w:t>
      </w:r>
      <w:r w:rsidR="000D6817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 xml:space="preserve">Комиссия уведомляет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з</w:t>
      </w:r>
      <w:r w:rsidR="00491EE1" w:rsidRPr="001C5F0B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аявител</w:t>
      </w:r>
      <w:r w:rsidR="00882A11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я</w:t>
      </w:r>
      <w:r w:rsidR="00491EE1" w:rsidRPr="001C5F0B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, собственник</w:t>
      </w:r>
      <w:r w:rsidR="00882A11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а</w:t>
      </w:r>
      <w:r w:rsidR="00491EE1" w:rsidRPr="001C5F0B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 xml:space="preserve"> здания (сооружения) (либо собственник</w:t>
      </w:r>
      <w:r w:rsidR="00882A11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ов</w:t>
      </w:r>
      <w:r w:rsidR="00491EE1" w:rsidRPr="001C5F0B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 xml:space="preserve"> помещений в случае, если помещения в здании принадлежат разным лицам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)</w:t>
      </w:r>
      <w:r w:rsidR="00491EE1" w:rsidRPr="001C5F0B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, лицо, ответственное за эксплуатацию здания (сооружения)</w:t>
      </w:r>
      <w:r w:rsidR="00C95C89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 xml:space="preserve">, </w:t>
      </w:r>
      <w:r w:rsidR="00491EE1" w:rsidRPr="001C5F0B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а также управляющ</w:t>
      </w:r>
      <w:r w:rsidR="00882A11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ую</w:t>
      </w:r>
      <w:r w:rsidR="00491EE1" w:rsidRPr="001C5F0B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 xml:space="preserve"> организаци</w:t>
      </w:r>
      <w:r w:rsidR="00882A11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ю</w:t>
      </w:r>
      <w:r w:rsidR="00596539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,</w:t>
      </w:r>
      <w:r w:rsidR="001C5F0B" w:rsidRPr="001C5F0B">
        <w:rPr>
          <w:rFonts w:ascii="Times New Roman" w:hAnsi="Times New Roman" w:cs="Times New Roman"/>
          <w:sz w:val="28"/>
          <w:szCs w:val="28"/>
        </w:rPr>
        <w:t xml:space="preserve"> </w:t>
      </w:r>
      <w:r w:rsidR="00596539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либо их представител</w:t>
      </w:r>
      <w:r w:rsidR="00882A11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ей</w:t>
      </w:r>
      <w:r w:rsidR="00596539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,</w:t>
      </w:r>
      <w:r w:rsidR="00596539" w:rsidRPr="001C5F0B">
        <w:rPr>
          <w:rFonts w:ascii="Times New Roman" w:hAnsi="Times New Roman" w:cs="Times New Roman"/>
          <w:sz w:val="28"/>
          <w:szCs w:val="28"/>
        </w:rPr>
        <w:t xml:space="preserve"> </w:t>
      </w:r>
      <w:r w:rsidR="001C5F0B" w:rsidRPr="001C5F0B">
        <w:rPr>
          <w:rFonts w:ascii="Times New Roman" w:hAnsi="Times New Roman" w:cs="Times New Roman"/>
          <w:sz w:val="28"/>
          <w:szCs w:val="28"/>
        </w:rPr>
        <w:t xml:space="preserve">не позднее чем за 3 рабочих дня до дня </w:t>
      </w:r>
      <w:r w:rsidR="00882A11">
        <w:rPr>
          <w:rFonts w:ascii="Times New Roman" w:hAnsi="Times New Roman" w:cs="Times New Roman"/>
          <w:sz w:val="28"/>
          <w:szCs w:val="28"/>
        </w:rPr>
        <w:t xml:space="preserve">его </w:t>
      </w:r>
      <w:r w:rsidR="001C5F0B" w:rsidRPr="001C5F0B">
        <w:rPr>
          <w:rFonts w:ascii="Times New Roman" w:hAnsi="Times New Roman" w:cs="Times New Roman"/>
          <w:sz w:val="28"/>
          <w:szCs w:val="28"/>
        </w:rPr>
        <w:t>проведения.</w:t>
      </w:r>
    </w:p>
    <w:p w14:paraId="56615612" w14:textId="1EF01415" w:rsidR="00AD0AB7" w:rsidRDefault="00AD0AB7" w:rsidP="00D938A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4CE8">
        <w:rPr>
          <w:rFonts w:ascii="Times New Roman" w:hAnsi="Times New Roman" w:cs="Times New Roman"/>
          <w:sz w:val="28"/>
          <w:szCs w:val="28"/>
        </w:rPr>
        <w:t>2.</w:t>
      </w:r>
      <w:r w:rsidR="00515CD8">
        <w:rPr>
          <w:rFonts w:ascii="Times New Roman" w:hAnsi="Times New Roman" w:cs="Times New Roman"/>
          <w:sz w:val="28"/>
          <w:szCs w:val="28"/>
        </w:rPr>
        <w:t>5</w:t>
      </w:r>
      <w:r w:rsidRPr="000C4CE8">
        <w:rPr>
          <w:rFonts w:ascii="Times New Roman" w:hAnsi="Times New Roman" w:cs="Times New Roman"/>
          <w:sz w:val="28"/>
          <w:szCs w:val="28"/>
        </w:rPr>
        <w:t xml:space="preserve">. В случае поступления заявления о возникновении аварийных ситуаций в зданиях, сооружениях или возникновении угрозы разрушения зданий, сооружений </w:t>
      </w:r>
      <w:r w:rsidR="00515CD8">
        <w:rPr>
          <w:rFonts w:ascii="Times New Roman" w:hAnsi="Times New Roman" w:cs="Times New Roman"/>
          <w:sz w:val="28"/>
          <w:szCs w:val="28"/>
        </w:rPr>
        <w:t>лица, указанные в пункте 2.4. настоящего Порядка</w:t>
      </w:r>
      <w:r w:rsidRPr="000C4CE8">
        <w:rPr>
          <w:rFonts w:ascii="Times New Roman" w:hAnsi="Times New Roman" w:cs="Times New Roman"/>
          <w:sz w:val="28"/>
          <w:szCs w:val="28"/>
        </w:rPr>
        <w:t xml:space="preserve">, уведомляются </w:t>
      </w:r>
      <w:r w:rsidR="00515CD8">
        <w:rPr>
          <w:rFonts w:ascii="Times New Roman" w:hAnsi="Times New Roman" w:cs="Times New Roman"/>
          <w:sz w:val="28"/>
          <w:szCs w:val="28"/>
        </w:rPr>
        <w:t>Комиссией</w:t>
      </w:r>
      <w:r w:rsidRPr="000C4CE8">
        <w:rPr>
          <w:rFonts w:ascii="Times New Roman" w:hAnsi="Times New Roman" w:cs="Times New Roman"/>
          <w:sz w:val="28"/>
          <w:szCs w:val="28"/>
        </w:rPr>
        <w:t xml:space="preserve"> о проведении осмотра незамедлительно в течение 3 (трех) часов с момента регистрации заявления любым доступным способом.</w:t>
      </w:r>
    </w:p>
    <w:p w14:paraId="2CEDC6C9" w14:textId="38D95236" w:rsidR="00E6731E" w:rsidRDefault="00E6731E" w:rsidP="00E6731E">
      <w:pPr>
        <w:suppressAutoHyphens w:val="0"/>
        <w:autoSpaceDE w:val="0"/>
        <w:autoSpaceDN w:val="0"/>
        <w:adjustRightInd w:val="0"/>
        <w:spacing w:line="276" w:lineRule="auto"/>
        <w:ind w:firstLine="567"/>
        <w:jc w:val="both"/>
        <w:rPr>
          <w:rFonts w:eastAsiaTheme="minorHAnsi"/>
          <w:szCs w:val="28"/>
          <w:lang w:eastAsia="en-US"/>
          <w14:ligatures w14:val="standardContextual"/>
        </w:rPr>
      </w:pPr>
      <w:r>
        <w:rPr>
          <w:rFonts w:eastAsiaTheme="minorHAnsi"/>
          <w:szCs w:val="28"/>
          <w:lang w:eastAsia="en-US"/>
          <w14:ligatures w14:val="standardContextual"/>
        </w:rPr>
        <w:t>2.6. Срок проведения осмотра составляет не более 20 календарных дней со дня регистрации заявления, а в случае поступления заявления о возникновении аварийных ситуаций в зданиях, сооружениях или возникновении угрозы разрушения зданий, сооружений - не более 24 часов с момента регистрации заявления.</w:t>
      </w:r>
    </w:p>
    <w:p w14:paraId="63A9296F" w14:textId="77777777" w:rsidR="002E35F5" w:rsidRDefault="00AD0AB7" w:rsidP="00E6731E">
      <w:pPr>
        <w:suppressAutoHyphens w:val="0"/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Cs w:val="28"/>
          <w:lang w:eastAsia="en-US"/>
          <w14:ligatures w14:val="standardContextual"/>
        </w:rPr>
      </w:pPr>
      <w:r w:rsidRPr="000C4CE8">
        <w:rPr>
          <w:szCs w:val="28"/>
        </w:rPr>
        <w:lastRenderedPageBreak/>
        <w:t>2.</w:t>
      </w:r>
      <w:r w:rsidR="00E6731E">
        <w:rPr>
          <w:szCs w:val="28"/>
        </w:rPr>
        <w:t>7</w:t>
      </w:r>
      <w:r w:rsidRPr="000C4CE8">
        <w:rPr>
          <w:szCs w:val="28"/>
        </w:rPr>
        <w:t xml:space="preserve">. </w:t>
      </w:r>
      <w:r w:rsidR="003815F4">
        <w:rPr>
          <w:rFonts w:eastAsiaTheme="minorHAnsi"/>
          <w:szCs w:val="28"/>
          <w:lang w:eastAsia="en-US"/>
          <w14:ligatures w14:val="standardContextual"/>
        </w:rPr>
        <w:t xml:space="preserve">Лица, указанные в пункте 2.4. настоящего Порядка вправе присутствовать при осмотре, а также давать письменные и устные пояснения. </w:t>
      </w:r>
    </w:p>
    <w:p w14:paraId="3954AAF5" w14:textId="5CB19290" w:rsidR="00AD0AB7" w:rsidRPr="000C4CE8" w:rsidRDefault="00AD0AB7" w:rsidP="00EE12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4CE8">
        <w:rPr>
          <w:rFonts w:ascii="Times New Roman" w:hAnsi="Times New Roman" w:cs="Times New Roman"/>
          <w:sz w:val="28"/>
          <w:szCs w:val="28"/>
        </w:rPr>
        <w:t>2.</w:t>
      </w:r>
      <w:r w:rsidR="007635CD">
        <w:rPr>
          <w:rFonts w:ascii="Times New Roman" w:hAnsi="Times New Roman" w:cs="Times New Roman"/>
          <w:sz w:val="28"/>
          <w:szCs w:val="28"/>
        </w:rPr>
        <w:t>8</w:t>
      </w:r>
      <w:r w:rsidRPr="000C4CE8">
        <w:rPr>
          <w:rFonts w:ascii="Times New Roman" w:hAnsi="Times New Roman" w:cs="Times New Roman"/>
          <w:sz w:val="28"/>
          <w:szCs w:val="28"/>
        </w:rPr>
        <w:t>. Мероприятия по осмотру включают в себя:</w:t>
      </w:r>
    </w:p>
    <w:p w14:paraId="32FCF4F8" w14:textId="122A2BC4" w:rsidR="00AD0AB7" w:rsidRPr="000C4CE8" w:rsidRDefault="00AD0AB7" w:rsidP="00EE12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4CE8">
        <w:rPr>
          <w:rFonts w:ascii="Times New Roman" w:hAnsi="Times New Roman" w:cs="Times New Roman"/>
          <w:sz w:val="28"/>
          <w:szCs w:val="28"/>
        </w:rPr>
        <w:t>- ознакомление с документами по эксплуатации здания, сооружения, в которы</w:t>
      </w:r>
      <w:r w:rsidR="00FA661E">
        <w:rPr>
          <w:rFonts w:ascii="Times New Roman" w:hAnsi="Times New Roman" w:cs="Times New Roman"/>
          <w:sz w:val="28"/>
          <w:szCs w:val="28"/>
        </w:rPr>
        <w:t>е</w:t>
      </w:r>
      <w:r w:rsidRPr="000C4CE8">
        <w:rPr>
          <w:rFonts w:ascii="Times New Roman" w:hAnsi="Times New Roman" w:cs="Times New Roman"/>
          <w:sz w:val="28"/>
          <w:szCs w:val="28"/>
        </w:rPr>
        <w:t xml:space="preserve"> вносятся сведения о датах и результатах проведенных осмотров, контрольных проверок и мониторинга оснований здания, сооружения, строительных конструкций, систем инженерно-технического обеспечения, их элементов, о выполненных работах по техническому обслуживанию здания, сооружения, о проведении текущего ремонта здания, сооружения, о датах и содержании выданных </w:t>
      </w:r>
      <w:r w:rsidR="00D938A6">
        <w:rPr>
          <w:rFonts w:ascii="Times New Roman" w:hAnsi="Times New Roman" w:cs="Times New Roman"/>
          <w:sz w:val="28"/>
          <w:szCs w:val="28"/>
        </w:rPr>
        <w:t>уполномоченными органами</w:t>
      </w:r>
      <w:r w:rsidRPr="000C4CE8">
        <w:rPr>
          <w:rFonts w:ascii="Times New Roman" w:hAnsi="Times New Roman" w:cs="Times New Roman"/>
          <w:sz w:val="28"/>
          <w:szCs w:val="28"/>
        </w:rPr>
        <w:t xml:space="preserve"> предписаний об устранении выявленных в процессе эксплуатации здания, сооружения нарушений, сведений об устранении этих нарушений;</w:t>
      </w:r>
    </w:p>
    <w:p w14:paraId="2D4E9C19" w14:textId="6A9E2B5F" w:rsidR="00AD0AB7" w:rsidRPr="000C4CE8" w:rsidRDefault="00AD0AB7" w:rsidP="00EE12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4CE8">
        <w:rPr>
          <w:rFonts w:ascii="Times New Roman" w:hAnsi="Times New Roman" w:cs="Times New Roman"/>
          <w:sz w:val="28"/>
          <w:szCs w:val="28"/>
        </w:rPr>
        <w:t xml:space="preserve">- проведение визуального </w:t>
      </w:r>
      <w:r w:rsidR="00216B9E">
        <w:rPr>
          <w:rFonts w:ascii="Times New Roman" w:hAnsi="Times New Roman" w:cs="Times New Roman"/>
          <w:sz w:val="28"/>
          <w:szCs w:val="28"/>
        </w:rPr>
        <w:t xml:space="preserve">осмотра </w:t>
      </w:r>
      <w:r w:rsidRPr="000C4CE8">
        <w:rPr>
          <w:rFonts w:ascii="Times New Roman" w:hAnsi="Times New Roman" w:cs="Times New Roman"/>
          <w:sz w:val="28"/>
          <w:szCs w:val="28"/>
        </w:rPr>
        <w:t xml:space="preserve">с фотофиксацией </w:t>
      </w:r>
      <w:r w:rsidR="00216B9E">
        <w:rPr>
          <w:rFonts w:ascii="Times New Roman" w:hAnsi="Times New Roman" w:cs="Times New Roman"/>
          <w:sz w:val="28"/>
          <w:szCs w:val="28"/>
        </w:rPr>
        <w:t>объекта осмотра</w:t>
      </w:r>
      <w:r w:rsidRPr="000C4CE8">
        <w:rPr>
          <w:rFonts w:ascii="Times New Roman" w:hAnsi="Times New Roman" w:cs="Times New Roman"/>
          <w:sz w:val="28"/>
          <w:szCs w:val="28"/>
        </w:rPr>
        <w:t>;</w:t>
      </w:r>
    </w:p>
    <w:p w14:paraId="781E879C" w14:textId="014D1BAC" w:rsidR="006059E4" w:rsidRDefault="006059E4" w:rsidP="006059E4">
      <w:pPr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Cs w:val="28"/>
          <w:lang w:eastAsia="en-US"/>
          <w14:ligatures w14:val="standardContextual"/>
        </w:rPr>
      </w:pPr>
      <w:r>
        <w:rPr>
          <w:szCs w:val="28"/>
        </w:rPr>
        <w:t xml:space="preserve">  </w:t>
      </w:r>
      <w:r w:rsidR="00AD0AB7" w:rsidRPr="000C4CE8">
        <w:rPr>
          <w:szCs w:val="28"/>
        </w:rPr>
        <w:t xml:space="preserve">- составление </w:t>
      </w:r>
      <w:r>
        <w:rPr>
          <w:szCs w:val="28"/>
        </w:rPr>
        <w:t>А</w:t>
      </w:r>
      <w:r w:rsidR="00AD0AB7" w:rsidRPr="000C4CE8">
        <w:rPr>
          <w:szCs w:val="28"/>
        </w:rPr>
        <w:t xml:space="preserve">кта </w:t>
      </w:r>
      <w:r>
        <w:rPr>
          <w:rFonts w:eastAsiaTheme="minorHAnsi"/>
          <w:szCs w:val="28"/>
          <w:lang w:eastAsia="en-US"/>
          <w14:ligatures w14:val="standardContextual"/>
        </w:rPr>
        <w:t>о проведении осмотра здания (сооружения) на предмет их технического состояния и надлежащего технического обслуживания на территории городского округа Лыткарино (далее – Акт) по форме согласно приложению 1 к настоящему Порядку.</w:t>
      </w:r>
    </w:p>
    <w:p w14:paraId="17E88E00" w14:textId="19A4492D" w:rsidR="00A52E19" w:rsidRPr="000C4CE8" w:rsidRDefault="00A52E19" w:rsidP="00A52E1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4CE8">
        <w:rPr>
          <w:rFonts w:ascii="Times New Roman" w:hAnsi="Times New Roman" w:cs="Times New Roman"/>
          <w:sz w:val="28"/>
          <w:szCs w:val="28"/>
        </w:rPr>
        <w:t>2.</w:t>
      </w:r>
      <w:r w:rsidR="007635CD">
        <w:rPr>
          <w:rFonts w:ascii="Times New Roman" w:hAnsi="Times New Roman" w:cs="Times New Roman"/>
          <w:sz w:val="28"/>
          <w:szCs w:val="28"/>
        </w:rPr>
        <w:t>9</w:t>
      </w:r>
      <w:r w:rsidRPr="000C4CE8">
        <w:rPr>
          <w:rFonts w:ascii="Times New Roman" w:hAnsi="Times New Roman" w:cs="Times New Roman"/>
          <w:sz w:val="28"/>
          <w:szCs w:val="28"/>
        </w:rPr>
        <w:t xml:space="preserve">. По результатам проведения </w:t>
      </w:r>
      <w:r>
        <w:rPr>
          <w:rFonts w:ascii="Times New Roman" w:hAnsi="Times New Roman" w:cs="Times New Roman"/>
          <w:sz w:val="28"/>
          <w:szCs w:val="28"/>
        </w:rPr>
        <w:t>осмотра К</w:t>
      </w:r>
      <w:r w:rsidRPr="000C4CE8">
        <w:rPr>
          <w:rFonts w:ascii="Times New Roman" w:hAnsi="Times New Roman" w:cs="Times New Roman"/>
          <w:sz w:val="28"/>
          <w:szCs w:val="28"/>
        </w:rPr>
        <w:t>омиссией принимается одно из следующих решений:</w:t>
      </w:r>
    </w:p>
    <w:p w14:paraId="4F9C64E6" w14:textId="77777777" w:rsidR="00A52E19" w:rsidRPr="000C4CE8" w:rsidRDefault="00A52E19" w:rsidP="00A52E1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4CE8">
        <w:rPr>
          <w:rFonts w:ascii="Times New Roman" w:hAnsi="Times New Roman" w:cs="Times New Roman"/>
          <w:sz w:val="28"/>
          <w:szCs w:val="28"/>
        </w:rPr>
        <w:t>- о соответствии технического состояния и технического обслуживания зданий, сооружений требованиям технических регламентов и проектной документации зданий, сооружений;</w:t>
      </w:r>
    </w:p>
    <w:p w14:paraId="3DD7AFA9" w14:textId="77777777" w:rsidR="00A52E19" w:rsidRPr="000C4CE8" w:rsidRDefault="00A52E19" w:rsidP="00A52E1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C4CE8">
        <w:rPr>
          <w:rFonts w:ascii="Times New Roman" w:hAnsi="Times New Roman" w:cs="Times New Roman"/>
          <w:sz w:val="28"/>
          <w:szCs w:val="28"/>
        </w:rPr>
        <w:t>- о несоответствии технического состояния и технического обслуживания зданий, сооружений требованиям технических регламентов и проектной документации зданий, сооружений.</w:t>
      </w:r>
    </w:p>
    <w:p w14:paraId="577B7482" w14:textId="0847894D" w:rsidR="00A52E19" w:rsidRDefault="007635CD" w:rsidP="00C915E8">
      <w:pPr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rFonts w:eastAsiaTheme="minorHAnsi"/>
          <w:szCs w:val="28"/>
          <w:lang w:eastAsia="en-US"/>
          <w14:ligatures w14:val="standardContextual"/>
        </w:rPr>
      </w:pPr>
      <w:r>
        <w:rPr>
          <w:rFonts w:eastAsiaTheme="minorHAnsi"/>
          <w:szCs w:val="28"/>
          <w:lang w:eastAsia="en-US"/>
          <w14:ligatures w14:val="standardContextual"/>
        </w:rPr>
        <w:t xml:space="preserve"> 2.10.  </w:t>
      </w:r>
      <w:r w:rsidR="00A52E19">
        <w:rPr>
          <w:rFonts w:eastAsiaTheme="minorHAnsi"/>
          <w:szCs w:val="28"/>
          <w:lang w:eastAsia="en-US"/>
          <w14:ligatures w14:val="standardContextual"/>
        </w:rPr>
        <w:t xml:space="preserve">Результаты проведения осмотра оформляются </w:t>
      </w:r>
      <w:hyperlink r:id="rId7" w:history="1">
        <w:r w:rsidR="00A52E19" w:rsidRPr="00D55A8E">
          <w:rPr>
            <w:rFonts w:eastAsiaTheme="minorHAnsi"/>
            <w:szCs w:val="28"/>
            <w:lang w:eastAsia="en-US"/>
            <w14:ligatures w14:val="standardContextual"/>
          </w:rPr>
          <w:t>Актом</w:t>
        </w:r>
      </w:hyperlink>
      <w:r w:rsidR="00C915E8">
        <w:rPr>
          <w:rFonts w:eastAsiaTheme="minorHAnsi"/>
          <w:szCs w:val="28"/>
          <w:lang w:eastAsia="en-US"/>
          <w14:ligatures w14:val="standardContextual"/>
        </w:rPr>
        <w:t>, с приложением материалов</w:t>
      </w:r>
      <w:r w:rsidR="00A52E19">
        <w:rPr>
          <w:rFonts w:eastAsiaTheme="minorHAnsi"/>
          <w:szCs w:val="28"/>
          <w:lang w:eastAsia="en-US"/>
          <w14:ligatures w14:val="standardContextual"/>
        </w:rPr>
        <w:t xml:space="preserve"> фотофиксации осматриваемых </w:t>
      </w:r>
      <w:r w:rsidR="00C915E8">
        <w:rPr>
          <w:rFonts w:eastAsiaTheme="minorHAnsi"/>
          <w:szCs w:val="28"/>
          <w:lang w:eastAsia="en-US"/>
          <w14:ligatures w14:val="standardContextual"/>
        </w:rPr>
        <w:t>объектов</w:t>
      </w:r>
      <w:r w:rsidR="00A52E19">
        <w:rPr>
          <w:rFonts w:eastAsiaTheme="minorHAnsi"/>
          <w:szCs w:val="28"/>
          <w:lang w:eastAsia="en-US"/>
          <w14:ligatures w14:val="standardContextual"/>
        </w:rPr>
        <w:t xml:space="preserve"> и ины</w:t>
      </w:r>
      <w:r w:rsidR="00C915E8">
        <w:rPr>
          <w:rFonts w:eastAsiaTheme="minorHAnsi"/>
          <w:szCs w:val="28"/>
          <w:lang w:eastAsia="en-US"/>
          <w14:ligatures w14:val="standardContextual"/>
        </w:rPr>
        <w:t>х</w:t>
      </w:r>
      <w:r w:rsidR="00A52E19">
        <w:rPr>
          <w:rFonts w:eastAsiaTheme="minorHAnsi"/>
          <w:szCs w:val="28"/>
          <w:lang w:eastAsia="en-US"/>
          <w14:ligatures w14:val="standardContextual"/>
        </w:rPr>
        <w:t xml:space="preserve"> материал</w:t>
      </w:r>
      <w:r w:rsidR="00C915E8">
        <w:rPr>
          <w:rFonts w:eastAsiaTheme="minorHAnsi"/>
          <w:szCs w:val="28"/>
          <w:lang w:eastAsia="en-US"/>
          <w14:ligatures w14:val="standardContextual"/>
        </w:rPr>
        <w:t>ов</w:t>
      </w:r>
      <w:r w:rsidR="00A52E19">
        <w:rPr>
          <w:rFonts w:eastAsiaTheme="minorHAnsi"/>
          <w:szCs w:val="28"/>
          <w:lang w:eastAsia="en-US"/>
          <w14:ligatures w14:val="standardContextual"/>
        </w:rPr>
        <w:t>, оформленны</w:t>
      </w:r>
      <w:r w:rsidR="00C915E8">
        <w:rPr>
          <w:rFonts w:eastAsiaTheme="minorHAnsi"/>
          <w:szCs w:val="28"/>
          <w:lang w:eastAsia="en-US"/>
          <w14:ligatures w14:val="standardContextual"/>
        </w:rPr>
        <w:t>х</w:t>
      </w:r>
      <w:r w:rsidR="00A52E19">
        <w:rPr>
          <w:rFonts w:eastAsiaTheme="minorHAnsi"/>
          <w:szCs w:val="28"/>
          <w:lang w:eastAsia="en-US"/>
          <w14:ligatures w14:val="standardContextual"/>
        </w:rPr>
        <w:t xml:space="preserve"> в ходе осмотра</w:t>
      </w:r>
      <w:r w:rsidR="00C915E8">
        <w:rPr>
          <w:rFonts w:eastAsiaTheme="minorHAnsi"/>
          <w:szCs w:val="28"/>
          <w:lang w:eastAsia="en-US"/>
          <w14:ligatures w14:val="standardContextual"/>
        </w:rPr>
        <w:t xml:space="preserve">. </w:t>
      </w:r>
    </w:p>
    <w:p w14:paraId="167AB3A6" w14:textId="093D7202" w:rsidR="00A52E19" w:rsidRPr="000C4CE8" w:rsidRDefault="007635CD" w:rsidP="00A52E19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 </w:t>
      </w:r>
      <w:r w:rsidR="00A52E19" w:rsidRPr="000C4CE8">
        <w:rPr>
          <w:rFonts w:ascii="Times New Roman" w:hAnsi="Times New Roman" w:cs="Times New Roman"/>
          <w:sz w:val="28"/>
          <w:szCs w:val="28"/>
        </w:rPr>
        <w:t xml:space="preserve">В случае выявления </w:t>
      </w:r>
      <w:r w:rsidR="00A52E19">
        <w:rPr>
          <w:rFonts w:ascii="Times New Roman" w:hAnsi="Times New Roman" w:cs="Times New Roman"/>
          <w:sz w:val="28"/>
          <w:szCs w:val="28"/>
        </w:rPr>
        <w:t>в ходе</w:t>
      </w:r>
      <w:r w:rsidR="00A52E19" w:rsidRPr="000C4CE8">
        <w:rPr>
          <w:rFonts w:ascii="Times New Roman" w:hAnsi="Times New Roman" w:cs="Times New Roman"/>
          <w:sz w:val="28"/>
          <w:szCs w:val="28"/>
        </w:rPr>
        <w:t xml:space="preserve"> осмотра нарушений требований технических регламентов к конструктивным и другим характеристикам надежности и безопасности объектов, требований проектной документации </w:t>
      </w:r>
      <w:r w:rsidR="00A52E19">
        <w:rPr>
          <w:rFonts w:ascii="Times New Roman" w:hAnsi="Times New Roman" w:cs="Times New Roman"/>
          <w:sz w:val="28"/>
          <w:szCs w:val="28"/>
        </w:rPr>
        <w:t>осматриваемых</w:t>
      </w:r>
      <w:r w:rsidR="00A52E19" w:rsidRPr="000C4CE8">
        <w:rPr>
          <w:rFonts w:ascii="Times New Roman" w:hAnsi="Times New Roman" w:cs="Times New Roman"/>
          <w:sz w:val="28"/>
          <w:szCs w:val="28"/>
        </w:rPr>
        <w:t xml:space="preserve"> объектов</w:t>
      </w:r>
      <w:r w:rsidR="00A52E19">
        <w:rPr>
          <w:rFonts w:ascii="Times New Roman" w:hAnsi="Times New Roman" w:cs="Times New Roman"/>
          <w:sz w:val="28"/>
          <w:szCs w:val="28"/>
        </w:rPr>
        <w:t>,</w:t>
      </w:r>
      <w:r w:rsidR="00A52E19" w:rsidRPr="000C4CE8">
        <w:rPr>
          <w:rFonts w:ascii="Times New Roman" w:hAnsi="Times New Roman" w:cs="Times New Roman"/>
          <w:sz w:val="28"/>
          <w:szCs w:val="28"/>
        </w:rPr>
        <w:t xml:space="preserve"> в </w:t>
      </w:r>
      <w:r w:rsidR="00A52E19">
        <w:rPr>
          <w:rFonts w:ascii="Times New Roman" w:hAnsi="Times New Roman" w:cs="Times New Roman"/>
          <w:sz w:val="28"/>
          <w:szCs w:val="28"/>
        </w:rPr>
        <w:t>А</w:t>
      </w:r>
      <w:r w:rsidR="00A52E19" w:rsidRPr="000C4CE8">
        <w:rPr>
          <w:rFonts w:ascii="Times New Roman" w:hAnsi="Times New Roman" w:cs="Times New Roman"/>
          <w:sz w:val="28"/>
          <w:szCs w:val="28"/>
        </w:rPr>
        <w:t xml:space="preserve">кте излагаются рекомендации о мерах по устранению </w:t>
      </w:r>
      <w:r w:rsidR="00F72193">
        <w:rPr>
          <w:rFonts w:ascii="Times New Roman" w:hAnsi="Times New Roman" w:cs="Times New Roman"/>
          <w:sz w:val="28"/>
          <w:szCs w:val="28"/>
        </w:rPr>
        <w:t>таких</w:t>
      </w:r>
      <w:r w:rsidR="00A52E19" w:rsidRPr="000C4CE8">
        <w:rPr>
          <w:rFonts w:ascii="Times New Roman" w:hAnsi="Times New Roman" w:cs="Times New Roman"/>
          <w:sz w:val="28"/>
          <w:szCs w:val="28"/>
        </w:rPr>
        <w:t xml:space="preserve"> нарушений.</w:t>
      </w:r>
    </w:p>
    <w:p w14:paraId="6E7F5ABC" w14:textId="01EDCA70" w:rsidR="00F72193" w:rsidRPr="000C4CE8" w:rsidRDefault="007635CD" w:rsidP="00E839C7">
      <w:pPr>
        <w:suppressAutoHyphens w:val="0"/>
        <w:autoSpaceDE w:val="0"/>
        <w:autoSpaceDN w:val="0"/>
        <w:adjustRightInd w:val="0"/>
        <w:spacing w:line="276" w:lineRule="auto"/>
        <w:ind w:firstLine="540"/>
        <w:jc w:val="both"/>
        <w:rPr>
          <w:szCs w:val="28"/>
        </w:rPr>
      </w:pPr>
      <w:r>
        <w:rPr>
          <w:rFonts w:eastAsiaTheme="minorHAnsi"/>
          <w:szCs w:val="28"/>
          <w:lang w:eastAsia="en-US"/>
          <w14:ligatures w14:val="standardContextual"/>
        </w:rPr>
        <w:t>2.12</w:t>
      </w:r>
      <w:r w:rsidR="00D55A8E">
        <w:rPr>
          <w:rFonts w:eastAsiaTheme="minorHAnsi"/>
          <w:szCs w:val="28"/>
          <w:lang w:eastAsia="en-US"/>
          <w14:ligatures w14:val="standardContextual"/>
        </w:rPr>
        <w:t xml:space="preserve">. Акт составляется секретарем Комиссии в 2-х экземплярах и подписывается </w:t>
      </w:r>
      <w:r w:rsidR="00FA661E">
        <w:rPr>
          <w:rFonts w:eastAsiaTheme="minorHAnsi"/>
          <w:szCs w:val="28"/>
          <w:lang w:eastAsia="en-US"/>
          <w14:ligatures w14:val="standardContextual"/>
        </w:rPr>
        <w:t xml:space="preserve">председателем и </w:t>
      </w:r>
      <w:r w:rsidR="00D55A8E">
        <w:rPr>
          <w:rFonts w:eastAsiaTheme="minorHAnsi"/>
          <w:szCs w:val="28"/>
          <w:lang w:eastAsia="en-US"/>
          <w14:ligatures w14:val="standardContextual"/>
        </w:rPr>
        <w:t>членами Комиссии</w:t>
      </w:r>
      <w:r w:rsidR="00FA661E">
        <w:rPr>
          <w:rFonts w:eastAsiaTheme="minorHAnsi"/>
          <w:szCs w:val="28"/>
          <w:lang w:eastAsia="en-US"/>
          <w14:ligatures w14:val="standardContextual"/>
        </w:rPr>
        <w:t>, а также</w:t>
      </w:r>
      <w:r w:rsidR="00D55A8E">
        <w:rPr>
          <w:rFonts w:eastAsiaTheme="minorHAnsi"/>
          <w:szCs w:val="28"/>
          <w:lang w:eastAsia="en-US"/>
          <w14:ligatures w14:val="standardContextual"/>
        </w:rPr>
        <w:t xml:space="preserve"> иными лицами, принимавшими участие в осмотре</w:t>
      </w:r>
      <w:r w:rsidR="00F72193">
        <w:rPr>
          <w:rFonts w:eastAsiaTheme="minorHAnsi"/>
          <w:szCs w:val="28"/>
          <w:lang w:eastAsia="en-US"/>
          <w14:ligatures w14:val="standardContextual"/>
        </w:rPr>
        <w:t>.</w:t>
      </w:r>
      <w:r w:rsidR="00D55A8E">
        <w:rPr>
          <w:rFonts w:eastAsiaTheme="minorHAnsi"/>
          <w:szCs w:val="28"/>
          <w:lang w:eastAsia="en-US"/>
          <w14:ligatures w14:val="standardContextual"/>
        </w:rPr>
        <w:t xml:space="preserve"> </w:t>
      </w:r>
      <w:r w:rsidR="00E839C7">
        <w:rPr>
          <w:rFonts w:eastAsiaTheme="minorHAnsi"/>
          <w:szCs w:val="28"/>
          <w:lang w:eastAsia="en-US"/>
          <w14:ligatures w14:val="standardContextual"/>
        </w:rPr>
        <w:t>П</w:t>
      </w:r>
      <w:r w:rsidR="00F72193" w:rsidRPr="000C4CE8">
        <w:rPr>
          <w:szCs w:val="28"/>
        </w:rPr>
        <w:t xml:space="preserve">ервый экземпляр </w:t>
      </w:r>
      <w:r w:rsidR="00F72193">
        <w:rPr>
          <w:szCs w:val="28"/>
        </w:rPr>
        <w:t>А</w:t>
      </w:r>
      <w:r w:rsidR="00F72193" w:rsidRPr="000C4CE8">
        <w:rPr>
          <w:szCs w:val="28"/>
        </w:rPr>
        <w:t xml:space="preserve">кта вручается собственнику или лицу, ответственному за эксплуатацию зданий, сооружений, под роспись или направляется заказным почтовым отправлением с уведомлением о вручении в течение трех дней со дня его подписания. В случае </w:t>
      </w:r>
      <w:r w:rsidR="00F72193" w:rsidRPr="000C4CE8">
        <w:rPr>
          <w:szCs w:val="28"/>
        </w:rPr>
        <w:lastRenderedPageBreak/>
        <w:t>проведения осмотра на основании заявления о возникновении аварийных ситуаций в зданиях, сооружениях или возникновения угрозы разрушения зданий, сооружений вручается собственнику или лицу, ответственному за эксплуатацию зданий, сооружений, под роспись в день проведения осмотра любым доступным способом</w:t>
      </w:r>
      <w:r w:rsidR="00DC2B60">
        <w:rPr>
          <w:szCs w:val="28"/>
        </w:rPr>
        <w:t>. В</w:t>
      </w:r>
      <w:r w:rsidR="00F72193" w:rsidRPr="000C4CE8">
        <w:rPr>
          <w:szCs w:val="28"/>
        </w:rPr>
        <w:t xml:space="preserve">торой экземпляр хранится в делах </w:t>
      </w:r>
      <w:r w:rsidR="00F72193">
        <w:rPr>
          <w:szCs w:val="28"/>
        </w:rPr>
        <w:t>К</w:t>
      </w:r>
      <w:r w:rsidR="00F72193" w:rsidRPr="000C4CE8">
        <w:rPr>
          <w:szCs w:val="28"/>
        </w:rPr>
        <w:t>омиссии.</w:t>
      </w:r>
    </w:p>
    <w:p w14:paraId="77D8289A" w14:textId="568BA293" w:rsidR="00D55A8E" w:rsidRDefault="007635CD" w:rsidP="00C95C89">
      <w:pPr>
        <w:suppressAutoHyphens w:val="0"/>
        <w:autoSpaceDE w:val="0"/>
        <w:autoSpaceDN w:val="0"/>
        <w:adjustRightInd w:val="0"/>
        <w:spacing w:line="276" w:lineRule="auto"/>
        <w:ind w:firstLine="540"/>
        <w:jc w:val="both"/>
        <w:rPr>
          <w:rFonts w:eastAsiaTheme="minorHAnsi"/>
          <w:szCs w:val="28"/>
          <w:lang w:eastAsia="en-US"/>
          <w14:ligatures w14:val="standardContextual"/>
        </w:rPr>
      </w:pPr>
      <w:r>
        <w:rPr>
          <w:rFonts w:eastAsiaTheme="minorHAnsi"/>
          <w:szCs w:val="28"/>
          <w:lang w:eastAsia="en-US"/>
          <w14:ligatures w14:val="standardContextual"/>
        </w:rPr>
        <w:t>2.13</w:t>
      </w:r>
      <w:r w:rsidR="00D55A8E">
        <w:rPr>
          <w:rFonts w:eastAsiaTheme="minorHAnsi"/>
          <w:szCs w:val="28"/>
          <w:lang w:eastAsia="en-US"/>
          <w14:ligatures w14:val="standardContextual"/>
        </w:rPr>
        <w:t xml:space="preserve">. Заявитель уведомляется о результатах осмотра путем направления письменного ответа в сроки, установленные Федеральным </w:t>
      </w:r>
      <w:hyperlink r:id="rId8" w:history="1">
        <w:r w:rsidR="00D55A8E" w:rsidRPr="003D224C">
          <w:rPr>
            <w:rFonts w:eastAsiaTheme="minorHAnsi"/>
            <w:szCs w:val="28"/>
            <w:lang w:eastAsia="en-US"/>
            <w14:ligatures w14:val="standardContextual"/>
          </w:rPr>
          <w:t>законом</w:t>
        </w:r>
      </w:hyperlink>
      <w:r w:rsidR="00D55A8E">
        <w:rPr>
          <w:rFonts w:eastAsiaTheme="minorHAnsi"/>
          <w:szCs w:val="28"/>
          <w:lang w:eastAsia="en-US"/>
          <w14:ligatures w14:val="standardContextual"/>
        </w:rPr>
        <w:t xml:space="preserve"> от 02.05.2006 </w:t>
      </w:r>
      <w:r w:rsidR="003D224C">
        <w:rPr>
          <w:rFonts w:eastAsiaTheme="minorHAnsi"/>
          <w:szCs w:val="28"/>
          <w:lang w:eastAsia="en-US"/>
          <w14:ligatures w14:val="standardContextual"/>
        </w:rPr>
        <w:t>№</w:t>
      </w:r>
      <w:r w:rsidR="00D55A8E">
        <w:rPr>
          <w:rFonts w:eastAsiaTheme="minorHAnsi"/>
          <w:szCs w:val="28"/>
          <w:lang w:eastAsia="en-US"/>
          <w14:ligatures w14:val="standardContextual"/>
        </w:rPr>
        <w:t xml:space="preserve"> 59-ФЗ </w:t>
      </w:r>
      <w:r w:rsidR="003D224C">
        <w:rPr>
          <w:rFonts w:eastAsiaTheme="minorHAnsi"/>
          <w:szCs w:val="28"/>
          <w:lang w:eastAsia="en-US"/>
          <w14:ligatures w14:val="standardContextual"/>
        </w:rPr>
        <w:t>«</w:t>
      </w:r>
      <w:r w:rsidR="00D55A8E">
        <w:rPr>
          <w:rFonts w:eastAsiaTheme="minorHAnsi"/>
          <w:szCs w:val="28"/>
          <w:lang w:eastAsia="en-US"/>
          <w14:ligatures w14:val="standardContextual"/>
        </w:rPr>
        <w:t>О порядке рассмотрения обращений граждан Российской Федерации</w:t>
      </w:r>
      <w:r w:rsidR="003D224C">
        <w:rPr>
          <w:rFonts w:eastAsiaTheme="minorHAnsi"/>
          <w:szCs w:val="28"/>
          <w:lang w:eastAsia="en-US"/>
          <w14:ligatures w14:val="standardContextual"/>
        </w:rPr>
        <w:t>»</w:t>
      </w:r>
      <w:r w:rsidR="00D55A8E">
        <w:rPr>
          <w:rFonts w:eastAsiaTheme="minorHAnsi"/>
          <w:szCs w:val="28"/>
          <w:lang w:eastAsia="en-US"/>
          <w14:ligatures w14:val="standardContextual"/>
        </w:rPr>
        <w:t>.</w:t>
      </w:r>
    </w:p>
    <w:p w14:paraId="565A0716" w14:textId="3695DAD6" w:rsidR="00D55A8E" w:rsidRPr="007635CD" w:rsidRDefault="007635CD" w:rsidP="007635CD">
      <w:pPr>
        <w:pStyle w:val="ConsPlusNormal"/>
        <w:spacing w:line="276" w:lineRule="auto"/>
        <w:ind w:firstLine="567"/>
        <w:jc w:val="both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7635CD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2.14</w:t>
      </w:r>
      <w:r w:rsidR="00D55A8E" w:rsidRPr="007635CD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.</w:t>
      </w:r>
      <w:r w:rsidR="00D55A8E" w:rsidRPr="007635CD">
        <w:rPr>
          <w:rFonts w:eastAsiaTheme="minorHAnsi"/>
          <w:sz w:val="28"/>
          <w:szCs w:val="28"/>
          <w:lang w:eastAsia="en-US"/>
          <w14:ligatures w14:val="standardContextual"/>
        </w:rPr>
        <w:t xml:space="preserve"> </w:t>
      </w:r>
      <w:r w:rsidRPr="007635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 проведенном осмотре вносятся в </w:t>
      </w:r>
      <w:r w:rsidRPr="007635CD">
        <w:rPr>
          <w:rFonts w:ascii="Times New Roman" w:hAnsi="Times New Roman" w:cs="Times New Roman"/>
          <w:sz w:val="28"/>
          <w:szCs w:val="28"/>
        </w:rPr>
        <w:t>Журнал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35CD">
        <w:rPr>
          <w:rFonts w:ascii="Times New Roman" w:hAnsi="Times New Roman" w:cs="Times New Roman"/>
          <w:sz w:val="28"/>
          <w:szCs w:val="28"/>
        </w:rPr>
        <w:t xml:space="preserve">учета осмотров зданий, сооружений, </w:t>
      </w:r>
      <w:r w:rsidRPr="007635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который ведется Комиссией по форме, приведенной в </w:t>
      </w:r>
      <w:r w:rsidRPr="007635CD">
        <w:rPr>
          <w:rFonts w:ascii="Times New Roman" w:hAnsi="Times New Roman" w:cs="Times New Roman"/>
          <w:sz w:val="28"/>
          <w:szCs w:val="28"/>
        </w:rPr>
        <w:t xml:space="preserve">приложении </w:t>
      </w:r>
      <w:r w:rsidR="00F57550">
        <w:rPr>
          <w:rFonts w:ascii="Times New Roman" w:hAnsi="Times New Roman" w:cs="Times New Roman"/>
          <w:sz w:val="28"/>
          <w:szCs w:val="28"/>
        </w:rPr>
        <w:t>2</w:t>
      </w:r>
      <w:r w:rsidRPr="007635CD">
        <w:rPr>
          <w:rFonts w:ascii="Times New Roman" w:hAnsi="Times New Roman" w:cs="Times New Roman"/>
          <w:sz w:val="28"/>
          <w:szCs w:val="28"/>
        </w:rPr>
        <w:t xml:space="preserve"> к настоящему Порядку. </w:t>
      </w:r>
      <w:r w:rsidR="00D55A8E" w:rsidRPr="007635CD">
        <w:rPr>
          <w:rFonts w:ascii="Times New Roman" w:eastAsiaTheme="minorHAnsi" w:hAnsi="Times New Roman" w:cs="Times New Roman"/>
          <w:sz w:val="28"/>
          <w:szCs w:val="28"/>
          <w:lang w:eastAsia="en-US"/>
          <w14:ligatures w14:val="standardContextual"/>
        </w:rPr>
        <w:t>Журнал учета осмотров зданий, сооружений должен быть прошит, пронумерован и удостоверен печатью.</w:t>
      </w:r>
    </w:p>
    <w:p w14:paraId="4CF0F97F" w14:textId="6013F7D1" w:rsidR="00AD0AB7" w:rsidRPr="000C4CE8" w:rsidRDefault="008A222D" w:rsidP="00EE121B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2.15. </w:t>
      </w:r>
      <w:r w:rsidR="00AD0AB7" w:rsidRPr="000C4CE8">
        <w:rPr>
          <w:rFonts w:ascii="Times New Roman" w:hAnsi="Times New Roman" w:cs="Times New Roman"/>
          <w:sz w:val="28"/>
          <w:szCs w:val="28"/>
        </w:rPr>
        <w:t xml:space="preserve">Лица, ответственные за эксплуатацию зданий, сооружений </w:t>
      </w:r>
      <w:r>
        <w:rPr>
          <w:rFonts w:ascii="Times New Roman" w:hAnsi="Times New Roman" w:cs="Times New Roman"/>
          <w:sz w:val="28"/>
          <w:szCs w:val="28"/>
        </w:rPr>
        <w:t xml:space="preserve">в случае, установленном в пункте 2.11. настоящего Порядка </w:t>
      </w:r>
      <w:r w:rsidR="00AD0AB7" w:rsidRPr="000C4CE8">
        <w:rPr>
          <w:rFonts w:ascii="Times New Roman" w:hAnsi="Times New Roman" w:cs="Times New Roman"/>
          <w:sz w:val="28"/>
          <w:szCs w:val="28"/>
        </w:rPr>
        <w:t>обязаны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AD0AB7" w:rsidRPr="000C4CE8">
        <w:rPr>
          <w:rFonts w:ascii="Times New Roman" w:hAnsi="Times New Roman" w:cs="Times New Roman"/>
          <w:sz w:val="28"/>
          <w:szCs w:val="28"/>
        </w:rPr>
        <w:t>ринять меры по устранению выявленных нарушений требований законодательства, указанных в рекомендациях.</w:t>
      </w:r>
    </w:p>
    <w:p w14:paraId="4A047D2E" w14:textId="77777777" w:rsidR="00AD0AB7" w:rsidRPr="000C4CE8" w:rsidRDefault="00AD0AB7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00630A93" w14:textId="77777777" w:rsidR="008A222D" w:rsidRDefault="008A222D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741799" w14:textId="7916F286" w:rsidR="00AD0AB7" w:rsidRPr="0080799D" w:rsidRDefault="0080799D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99D">
        <w:rPr>
          <w:rFonts w:ascii="Times New Roman" w:hAnsi="Times New Roman" w:cs="Times New Roman"/>
          <w:sz w:val="28"/>
          <w:szCs w:val="28"/>
        </w:rPr>
        <w:t xml:space="preserve">Глава городского округа Лыткарино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80799D">
        <w:rPr>
          <w:rFonts w:ascii="Times New Roman" w:hAnsi="Times New Roman" w:cs="Times New Roman"/>
          <w:sz w:val="28"/>
          <w:szCs w:val="28"/>
        </w:rPr>
        <w:t xml:space="preserve">                      К.А. Кравцов</w:t>
      </w:r>
    </w:p>
    <w:p w14:paraId="69631673" w14:textId="77777777" w:rsidR="00AD0AB7" w:rsidRPr="0080799D" w:rsidRDefault="00AD0AB7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398C85" w14:textId="77777777" w:rsidR="00AD0AB7" w:rsidRPr="0080799D" w:rsidRDefault="00AD0AB7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4777EA" w14:textId="77777777" w:rsidR="00AD0AB7" w:rsidRPr="0080799D" w:rsidRDefault="00AD0AB7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C973A4" w14:textId="77777777" w:rsidR="00AD0AB7" w:rsidRPr="0080799D" w:rsidRDefault="00AD0AB7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370217" w14:textId="77777777" w:rsidR="00AD0AB7" w:rsidRPr="0080799D" w:rsidRDefault="00AD0AB7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919E2A0" w14:textId="77777777" w:rsidR="00AD0AB7" w:rsidRDefault="00AD0AB7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3FF4E2B4" w14:textId="77777777" w:rsidR="00205402" w:rsidRDefault="00205402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7F023B81" w14:textId="77777777" w:rsidR="00205402" w:rsidRDefault="00205402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279B9C67" w14:textId="77777777" w:rsidR="00205402" w:rsidRDefault="00205402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032B7D94" w14:textId="77777777" w:rsidR="00205402" w:rsidRDefault="00205402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017048DD" w14:textId="77777777" w:rsidR="00205402" w:rsidRDefault="00205402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4B1BE887" w14:textId="77777777" w:rsidR="00376C14" w:rsidRDefault="00376C14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0D97F688" w14:textId="77777777" w:rsidR="00376C14" w:rsidRDefault="00376C14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0144ED24" w14:textId="77777777" w:rsidR="008A222D" w:rsidRDefault="008A222D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526AC824" w14:textId="77777777" w:rsidR="008A222D" w:rsidRDefault="008A222D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6BFEDA76" w14:textId="77777777" w:rsidR="008A222D" w:rsidRDefault="008A222D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16E79327" w14:textId="77777777" w:rsidR="008A222D" w:rsidRDefault="008A222D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55F0E6AB" w14:textId="77777777" w:rsidR="008A222D" w:rsidRDefault="008A222D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1C0B9A6E" w14:textId="77777777" w:rsidR="008A222D" w:rsidRDefault="008A222D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4748A2CC" w14:textId="77777777" w:rsidR="008A222D" w:rsidRDefault="008A222D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60F33307" w14:textId="77777777" w:rsidR="008A222D" w:rsidRDefault="008A222D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381CB7D1" w14:textId="77777777" w:rsidR="008A222D" w:rsidRDefault="008A222D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52F3C23D" w14:textId="77777777" w:rsidR="008A222D" w:rsidRDefault="008A222D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22DEB1C8" w14:textId="593C6B33" w:rsidR="00AD0AB7" w:rsidRPr="00AD0AB7" w:rsidRDefault="00AD0AB7" w:rsidP="00EE121B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  <w:proofErr w:type="gramStart"/>
      <w:r w:rsidRPr="00AD0AB7">
        <w:rPr>
          <w:rFonts w:ascii="Times New Roman" w:hAnsi="Times New Roman" w:cs="Times New Roman"/>
        </w:rPr>
        <w:lastRenderedPageBreak/>
        <w:t>Приложение  1</w:t>
      </w:r>
      <w:proofErr w:type="gramEnd"/>
    </w:p>
    <w:p w14:paraId="28A45317" w14:textId="77777777" w:rsidR="00490668" w:rsidRDefault="00AD0AB7" w:rsidP="00EE121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AD0AB7">
        <w:rPr>
          <w:rFonts w:ascii="Times New Roman" w:hAnsi="Times New Roman" w:cs="Times New Roman"/>
        </w:rPr>
        <w:t xml:space="preserve">к Порядку проведения осмотра зданий, </w:t>
      </w:r>
    </w:p>
    <w:p w14:paraId="2E6AE7EE" w14:textId="77777777" w:rsidR="00490668" w:rsidRDefault="00AD0AB7" w:rsidP="00EE121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AD0AB7">
        <w:rPr>
          <w:rFonts w:ascii="Times New Roman" w:hAnsi="Times New Roman" w:cs="Times New Roman"/>
        </w:rPr>
        <w:t>сооружений в целях</w:t>
      </w:r>
      <w:r w:rsidR="00490668">
        <w:rPr>
          <w:rFonts w:ascii="Times New Roman" w:hAnsi="Times New Roman" w:cs="Times New Roman"/>
        </w:rPr>
        <w:t xml:space="preserve"> </w:t>
      </w:r>
      <w:r w:rsidRPr="00AD0AB7">
        <w:rPr>
          <w:rFonts w:ascii="Times New Roman" w:hAnsi="Times New Roman" w:cs="Times New Roman"/>
        </w:rPr>
        <w:t xml:space="preserve">оценки их технического </w:t>
      </w:r>
    </w:p>
    <w:p w14:paraId="2C51E8F7" w14:textId="4549771A" w:rsidR="00AD0AB7" w:rsidRPr="00AD0AB7" w:rsidRDefault="00AD0AB7" w:rsidP="00EE121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AD0AB7">
        <w:rPr>
          <w:rFonts w:ascii="Times New Roman" w:hAnsi="Times New Roman" w:cs="Times New Roman"/>
        </w:rPr>
        <w:t>состояния и надлежащего технического</w:t>
      </w:r>
    </w:p>
    <w:p w14:paraId="66211646" w14:textId="77777777" w:rsidR="00490668" w:rsidRDefault="00AD0AB7" w:rsidP="00EE121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AD0AB7">
        <w:rPr>
          <w:rFonts w:ascii="Times New Roman" w:hAnsi="Times New Roman" w:cs="Times New Roman"/>
        </w:rPr>
        <w:t xml:space="preserve">обслуживания на территории </w:t>
      </w:r>
    </w:p>
    <w:p w14:paraId="5D6328DD" w14:textId="56506AE1" w:rsidR="00AD0AB7" w:rsidRPr="00AD0AB7" w:rsidRDefault="00AD0AB7" w:rsidP="00EE121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городского округа</w:t>
      </w:r>
      <w:r w:rsidRPr="00AD0AB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Лыткарино</w:t>
      </w:r>
    </w:p>
    <w:p w14:paraId="317209B2" w14:textId="77777777" w:rsidR="00AD0AB7" w:rsidRDefault="00AD0AB7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79C51138" w14:textId="77777777" w:rsidR="00205402" w:rsidRPr="00AD0AB7" w:rsidRDefault="00205402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tbl>
      <w:tblPr>
        <w:tblW w:w="93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53"/>
        <w:gridCol w:w="4903"/>
      </w:tblGrid>
      <w:tr w:rsidR="000333A4" w:rsidRPr="000333A4" w14:paraId="549FF818" w14:textId="77777777" w:rsidTr="00C12EBB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42267C" w14:textId="2321247C" w:rsidR="000333A4" w:rsidRPr="000333A4" w:rsidRDefault="000333A4" w:rsidP="00932C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" w:name="P145"/>
            <w:bookmarkEnd w:id="1"/>
            <w:r w:rsidRPr="000333A4">
              <w:rPr>
                <w:rFonts w:ascii="Times New Roman" w:hAnsi="Times New Roman" w:cs="Times New Roman"/>
                <w:sz w:val="28"/>
              </w:rPr>
              <w:t xml:space="preserve">АКТ </w:t>
            </w:r>
            <w:r>
              <w:rPr>
                <w:rFonts w:ascii="Times New Roman" w:hAnsi="Times New Roman" w:cs="Times New Roman"/>
                <w:sz w:val="28"/>
              </w:rPr>
              <w:t>№</w:t>
            </w:r>
            <w:r w:rsidRPr="000333A4">
              <w:rPr>
                <w:rFonts w:ascii="Times New Roman" w:hAnsi="Times New Roman" w:cs="Times New Roman"/>
                <w:sz w:val="28"/>
              </w:rPr>
              <w:t xml:space="preserve"> ____</w:t>
            </w:r>
          </w:p>
          <w:p w14:paraId="68CB26E4" w14:textId="28C600E6" w:rsidR="000333A4" w:rsidRPr="000333A4" w:rsidRDefault="000333A4" w:rsidP="00932C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 xml:space="preserve">о проведении осмотра здания (сооружения) на предмет их технического состояния и надлежащего технического обслуживания на территории городского округа </w:t>
            </w:r>
            <w:r>
              <w:rPr>
                <w:rFonts w:ascii="Times New Roman" w:hAnsi="Times New Roman" w:cs="Times New Roman"/>
                <w:sz w:val="28"/>
              </w:rPr>
              <w:t>Лыткарино</w:t>
            </w:r>
          </w:p>
        </w:tc>
      </w:tr>
      <w:tr w:rsidR="000333A4" w:rsidRPr="000333A4" w14:paraId="675CA32A" w14:textId="77777777" w:rsidTr="00C12EBB">
        <w:tc>
          <w:tcPr>
            <w:tcW w:w="4453" w:type="dxa"/>
            <w:tcBorders>
              <w:top w:val="nil"/>
              <w:left w:val="nil"/>
              <w:bottom w:val="nil"/>
              <w:right w:val="nil"/>
            </w:tcBorders>
          </w:tcPr>
          <w:p w14:paraId="17FD8B3C" w14:textId="5BEDCA5D" w:rsidR="000333A4" w:rsidRPr="000333A4" w:rsidRDefault="000333A4" w:rsidP="00932CC3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Pr="000333A4">
              <w:rPr>
                <w:rFonts w:ascii="Times New Roman" w:hAnsi="Times New Roman" w:cs="Times New Roman"/>
                <w:sz w:val="28"/>
              </w:rPr>
              <w:t>___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Pr="000333A4">
              <w:rPr>
                <w:rFonts w:ascii="Times New Roman" w:hAnsi="Times New Roman" w:cs="Times New Roman"/>
                <w:sz w:val="28"/>
              </w:rPr>
              <w:t xml:space="preserve"> ______________ 20__ г.</w:t>
            </w:r>
          </w:p>
        </w:tc>
        <w:tc>
          <w:tcPr>
            <w:tcW w:w="4903" w:type="dxa"/>
            <w:tcBorders>
              <w:top w:val="nil"/>
              <w:left w:val="nil"/>
              <w:bottom w:val="nil"/>
              <w:right w:val="nil"/>
            </w:tcBorders>
          </w:tcPr>
          <w:p w14:paraId="74D34074" w14:textId="16E197C8" w:rsidR="000333A4" w:rsidRPr="000333A4" w:rsidRDefault="000333A4" w:rsidP="00932CC3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 xml:space="preserve">г. </w:t>
            </w:r>
            <w:r>
              <w:rPr>
                <w:rFonts w:ascii="Times New Roman" w:hAnsi="Times New Roman" w:cs="Times New Roman"/>
                <w:sz w:val="28"/>
              </w:rPr>
              <w:t>Лыткарино</w:t>
            </w:r>
          </w:p>
        </w:tc>
      </w:tr>
      <w:tr w:rsidR="000333A4" w:rsidRPr="000333A4" w14:paraId="028A9E90" w14:textId="77777777" w:rsidTr="00C12EBB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EC7A5E" w14:textId="63D9CBE7" w:rsidR="000333A4" w:rsidRPr="000333A4" w:rsidRDefault="000333A4" w:rsidP="005B49F7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 xml:space="preserve">Комиссия по осмотру зданий, сооружений на предмет их технического состояния и надлежащего технического обслуживания на территории городского округа </w:t>
            </w:r>
            <w:r w:rsidR="00F57550">
              <w:rPr>
                <w:rFonts w:ascii="Times New Roman" w:hAnsi="Times New Roman" w:cs="Times New Roman"/>
                <w:sz w:val="28"/>
              </w:rPr>
              <w:t>Лыткарино</w:t>
            </w:r>
            <w:r w:rsidRPr="000333A4">
              <w:rPr>
                <w:rFonts w:ascii="Times New Roman" w:hAnsi="Times New Roman" w:cs="Times New Roman"/>
                <w:sz w:val="28"/>
              </w:rPr>
              <w:t xml:space="preserve"> в составе</w:t>
            </w:r>
          </w:p>
          <w:p w14:paraId="761F4881" w14:textId="77777777" w:rsidR="000333A4" w:rsidRPr="000333A4" w:rsidRDefault="000333A4" w:rsidP="00932CC3">
            <w:pPr>
              <w:pStyle w:val="ConsPlusNormal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292D6D55" w14:textId="77777777" w:rsidR="000333A4" w:rsidRPr="000333A4" w:rsidRDefault="000333A4" w:rsidP="00932C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(Ф.И.О., должность членов Комиссии)</w:t>
            </w:r>
          </w:p>
          <w:p w14:paraId="4EC82215" w14:textId="77777777" w:rsidR="000333A4" w:rsidRPr="000333A4" w:rsidRDefault="000333A4" w:rsidP="00932CC3">
            <w:pPr>
              <w:pStyle w:val="ConsPlusNormal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в присутствии</w:t>
            </w:r>
          </w:p>
          <w:p w14:paraId="6ED04F0D" w14:textId="11FEDD25" w:rsidR="000333A4" w:rsidRPr="000333A4" w:rsidRDefault="000333A4" w:rsidP="00932CC3">
            <w:pPr>
              <w:pStyle w:val="ConsPlusNormal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______________________________________________________________</w:t>
            </w:r>
          </w:p>
          <w:p w14:paraId="4875943E" w14:textId="77777777" w:rsidR="000333A4" w:rsidRPr="000333A4" w:rsidRDefault="000333A4" w:rsidP="00932CC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(лица, не являющиеся членами Комиссии, присутствующие при проведении осмотра)</w:t>
            </w:r>
          </w:p>
          <w:p w14:paraId="29666614" w14:textId="46E28F7B" w:rsidR="005B49F7" w:rsidRDefault="000333A4" w:rsidP="00932CC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составила настоящий Акт о том, что произвела осмотр здания (сооружения),</w:t>
            </w:r>
            <w:r w:rsidR="005B49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0333A4">
              <w:rPr>
                <w:rFonts w:ascii="Times New Roman" w:hAnsi="Times New Roman" w:cs="Times New Roman"/>
                <w:sz w:val="28"/>
              </w:rPr>
              <w:t>расположенного</w:t>
            </w:r>
            <w:r w:rsidR="005B49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0333A4">
              <w:rPr>
                <w:rFonts w:ascii="Times New Roman" w:hAnsi="Times New Roman" w:cs="Times New Roman"/>
                <w:sz w:val="28"/>
              </w:rPr>
              <w:t>по</w:t>
            </w:r>
            <w:r w:rsidR="005B49F7"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0333A4">
              <w:rPr>
                <w:rFonts w:ascii="Times New Roman" w:hAnsi="Times New Roman" w:cs="Times New Roman"/>
                <w:sz w:val="28"/>
              </w:rPr>
              <w:t xml:space="preserve">адресу: </w:t>
            </w:r>
            <w:r w:rsidR="005B49F7">
              <w:rPr>
                <w:rFonts w:ascii="Times New Roman" w:hAnsi="Times New Roman" w:cs="Times New Roman"/>
                <w:sz w:val="28"/>
              </w:rPr>
              <w:t>___________________________,</w:t>
            </w:r>
          </w:p>
          <w:p w14:paraId="61C4E55D" w14:textId="50AAE366" w:rsidR="000333A4" w:rsidRPr="000333A4" w:rsidRDefault="000333A4" w:rsidP="00932C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 xml:space="preserve"> на предмет 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документации.</w:t>
            </w:r>
          </w:p>
          <w:p w14:paraId="59A00EA1" w14:textId="77777777" w:rsidR="000333A4" w:rsidRPr="000333A4" w:rsidRDefault="000333A4" w:rsidP="005B49F7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Собственник здания, сооружения (наименование и юридический адрес юр. лица, Ф.И.О. и адрес постоянного места жительства физического лица):</w:t>
            </w:r>
          </w:p>
          <w:p w14:paraId="6C5E1B44" w14:textId="1D0EC74B" w:rsidR="000333A4" w:rsidRPr="000333A4" w:rsidRDefault="000333A4" w:rsidP="00932CC3">
            <w:pPr>
              <w:pStyle w:val="ConsPlusNormal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_______________________________________________________________</w:t>
            </w:r>
          </w:p>
          <w:p w14:paraId="7148E54E" w14:textId="77777777" w:rsidR="000333A4" w:rsidRPr="000333A4" w:rsidRDefault="000333A4" w:rsidP="005B49F7">
            <w:pPr>
              <w:pStyle w:val="ConsPlusNormal"/>
              <w:ind w:firstLine="649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Собственники помещений в здании (в случае, если помещения в здании принадлежат разным лицам)</w:t>
            </w:r>
          </w:p>
          <w:p w14:paraId="1491C6DE" w14:textId="43BB5567" w:rsidR="000333A4" w:rsidRPr="000333A4" w:rsidRDefault="000333A4" w:rsidP="00932CC3">
            <w:pPr>
              <w:pStyle w:val="ConsPlusNormal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____________________________________________________________</w:t>
            </w:r>
          </w:p>
          <w:p w14:paraId="3786EAEC" w14:textId="3CF6AC9B" w:rsidR="000333A4" w:rsidRPr="000333A4" w:rsidRDefault="000333A4" w:rsidP="005B49F7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 xml:space="preserve">Лицо, ответственное за эксплуатацию здания (сооружения) (собственник здания, сооружения или лицо, которое владеет зданием, сооружением на ином законном основании (на праве аренды, хозяйственного ведения, оперативного управления и другое) в случае, если соответствующим договором, решением органа государственной власти или органа местного самоуправления установлена ответственность такого лица за эксплуатацию </w:t>
            </w:r>
            <w:r w:rsidRPr="000333A4">
              <w:rPr>
                <w:rFonts w:ascii="Times New Roman" w:hAnsi="Times New Roman" w:cs="Times New Roman"/>
                <w:sz w:val="28"/>
              </w:rPr>
              <w:lastRenderedPageBreak/>
              <w:t>здания, сооружения, либо привлекаемое собственником или таким лицом в целях обеспечения безопасной эксплуатации здания, сооружения на основании договора физическое или юридическое лицо): ____________________________________</w:t>
            </w:r>
          </w:p>
          <w:p w14:paraId="3D585987" w14:textId="77777777" w:rsidR="00EB7DE5" w:rsidRDefault="00EB7DE5" w:rsidP="005B49F7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  <w:sz w:val="28"/>
              </w:rPr>
            </w:pPr>
          </w:p>
          <w:p w14:paraId="35A6E37A" w14:textId="7AB7BA50" w:rsidR="00EB7DE5" w:rsidRPr="00EB7DE5" w:rsidRDefault="00EB7DE5" w:rsidP="00EB7D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DE5">
              <w:rPr>
                <w:rFonts w:ascii="Times New Roman" w:hAnsi="Times New Roman" w:cs="Times New Roman"/>
                <w:sz w:val="28"/>
                <w:szCs w:val="28"/>
              </w:rPr>
              <w:t>1. Название здания (сооружения) 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</w:p>
          <w:p w14:paraId="5E718AEC" w14:textId="44938BCF" w:rsidR="00EB7DE5" w:rsidRPr="00EB7DE5" w:rsidRDefault="00EB7DE5" w:rsidP="00EB7D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DE5">
              <w:rPr>
                <w:rFonts w:ascii="Times New Roman" w:hAnsi="Times New Roman" w:cs="Times New Roman"/>
                <w:sz w:val="28"/>
                <w:szCs w:val="28"/>
              </w:rPr>
              <w:t>2. Адрес _______________________________________________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</w:t>
            </w:r>
          </w:p>
          <w:p w14:paraId="44EB6423" w14:textId="490D3799" w:rsidR="00EB7DE5" w:rsidRPr="00EB7DE5" w:rsidRDefault="00EB7DE5" w:rsidP="00EB7D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DE5">
              <w:rPr>
                <w:rFonts w:ascii="Times New Roman" w:hAnsi="Times New Roman" w:cs="Times New Roman"/>
                <w:sz w:val="28"/>
                <w:szCs w:val="28"/>
              </w:rPr>
              <w:t>3. Владелец (балансодержатель) 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</w:p>
          <w:p w14:paraId="156D7BD8" w14:textId="6BBC801F" w:rsidR="00EB7DE5" w:rsidRPr="00EB7DE5" w:rsidRDefault="00EB7DE5" w:rsidP="00EB7D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DE5">
              <w:rPr>
                <w:rFonts w:ascii="Times New Roman" w:hAnsi="Times New Roman" w:cs="Times New Roman"/>
                <w:sz w:val="28"/>
                <w:szCs w:val="28"/>
              </w:rPr>
              <w:t>4. Пользователи (наниматели, арендаторы) 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</w:p>
          <w:p w14:paraId="2434BAE1" w14:textId="4C87E018" w:rsidR="00EB7DE5" w:rsidRPr="00EB7DE5" w:rsidRDefault="00EB7DE5" w:rsidP="00EB7D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DE5">
              <w:rPr>
                <w:rFonts w:ascii="Times New Roman" w:hAnsi="Times New Roman" w:cs="Times New Roman"/>
                <w:sz w:val="28"/>
                <w:szCs w:val="28"/>
              </w:rPr>
              <w:t>5. Год постройки 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</w:p>
          <w:p w14:paraId="15F20010" w14:textId="3F1FC9E0" w:rsidR="00EB7DE5" w:rsidRPr="00EB7DE5" w:rsidRDefault="00EB7DE5" w:rsidP="00EB7D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DE5">
              <w:rPr>
                <w:rFonts w:ascii="Times New Roman" w:hAnsi="Times New Roman" w:cs="Times New Roman"/>
                <w:sz w:val="28"/>
                <w:szCs w:val="28"/>
              </w:rPr>
              <w:t>6. Материал стен 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</w:p>
          <w:p w14:paraId="7FF933BC" w14:textId="51FF3912" w:rsidR="00EB7DE5" w:rsidRPr="00EB7DE5" w:rsidRDefault="00EB7DE5" w:rsidP="00EB7D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DE5">
              <w:rPr>
                <w:rFonts w:ascii="Times New Roman" w:hAnsi="Times New Roman" w:cs="Times New Roman"/>
                <w:sz w:val="28"/>
                <w:szCs w:val="28"/>
              </w:rPr>
              <w:t>7. Этажность _____________________________________________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</w:t>
            </w:r>
          </w:p>
          <w:p w14:paraId="1642AFE8" w14:textId="1501CC67" w:rsidR="00EB7DE5" w:rsidRPr="00EB7DE5" w:rsidRDefault="00EB7DE5" w:rsidP="00EB7DE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B7DE5">
              <w:rPr>
                <w:rFonts w:ascii="Times New Roman" w:hAnsi="Times New Roman" w:cs="Times New Roman"/>
                <w:sz w:val="28"/>
                <w:szCs w:val="28"/>
              </w:rPr>
              <w:t>8. Наличие подвала ____________________________________________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14:paraId="20BAB462" w14:textId="77777777" w:rsidR="00EB7DE5" w:rsidRPr="00EB7DE5" w:rsidRDefault="00EB7DE5" w:rsidP="005B49F7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566"/>
              <w:gridCol w:w="3685"/>
              <w:gridCol w:w="2097"/>
              <w:gridCol w:w="2721"/>
            </w:tblGrid>
            <w:tr w:rsidR="00C12EBB" w:rsidRPr="00AD0AB7" w14:paraId="154E20C4" w14:textId="77777777" w:rsidTr="00942B91">
              <w:tc>
                <w:tcPr>
                  <w:tcW w:w="566" w:type="dxa"/>
                </w:tcPr>
                <w:p w14:paraId="4DDEB7B7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N п/п</w:t>
                  </w:r>
                </w:p>
              </w:tc>
              <w:tc>
                <w:tcPr>
                  <w:tcW w:w="3685" w:type="dxa"/>
                </w:tcPr>
                <w:p w14:paraId="743ABADF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Наименование конструкций, оборудования и устройств</w:t>
                  </w:r>
                </w:p>
              </w:tc>
              <w:tc>
                <w:tcPr>
                  <w:tcW w:w="2097" w:type="dxa"/>
                </w:tcPr>
                <w:p w14:paraId="0C200396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Оценка состояния, описание дефектов</w:t>
                  </w:r>
                </w:p>
              </w:tc>
              <w:tc>
                <w:tcPr>
                  <w:tcW w:w="2721" w:type="dxa"/>
                </w:tcPr>
                <w:p w14:paraId="43364DA9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Перечень необходимых и рекомендуемых работ, сроки и исполнители</w:t>
                  </w:r>
                </w:p>
              </w:tc>
            </w:tr>
            <w:tr w:rsidR="00C12EBB" w:rsidRPr="00AD0AB7" w14:paraId="0E686D63" w14:textId="77777777" w:rsidTr="00942B91">
              <w:tc>
                <w:tcPr>
                  <w:tcW w:w="566" w:type="dxa"/>
                </w:tcPr>
                <w:p w14:paraId="714BC6E8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3685" w:type="dxa"/>
                </w:tcPr>
                <w:p w14:paraId="031AABF8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2097" w:type="dxa"/>
                </w:tcPr>
                <w:p w14:paraId="3143FBF9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2721" w:type="dxa"/>
                </w:tcPr>
                <w:p w14:paraId="18263FC0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</w:tr>
            <w:tr w:rsidR="00C12EBB" w:rsidRPr="00AD0AB7" w14:paraId="0499C847" w14:textId="77777777" w:rsidTr="00942B91">
              <w:tc>
                <w:tcPr>
                  <w:tcW w:w="566" w:type="dxa"/>
                </w:tcPr>
                <w:p w14:paraId="57393120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3685" w:type="dxa"/>
                </w:tcPr>
                <w:p w14:paraId="481E8160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Благоустройство</w:t>
                  </w:r>
                </w:p>
              </w:tc>
              <w:tc>
                <w:tcPr>
                  <w:tcW w:w="2097" w:type="dxa"/>
                </w:tcPr>
                <w:p w14:paraId="5556172A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721" w:type="dxa"/>
                </w:tcPr>
                <w:p w14:paraId="62C3978C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1E5ACB1C" w14:textId="77777777" w:rsidTr="00942B91">
              <w:tc>
                <w:tcPr>
                  <w:tcW w:w="566" w:type="dxa"/>
                </w:tcPr>
                <w:p w14:paraId="1AA50D48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3685" w:type="dxa"/>
                </w:tcPr>
                <w:p w14:paraId="48FB538E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Наружные сети и колодцы</w:t>
                  </w:r>
                </w:p>
              </w:tc>
              <w:tc>
                <w:tcPr>
                  <w:tcW w:w="2097" w:type="dxa"/>
                </w:tcPr>
                <w:p w14:paraId="6CC1449A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721" w:type="dxa"/>
                </w:tcPr>
                <w:p w14:paraId="4D71B5DD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6AEB913F" w14:textId="77777777" w:rsidTr="00942B91">
              <w:tc>
                <w:tcPr>
                  <w:tcW w:w="566" w:type="dxa"/>
                </w:tcPr>
                <w:p w14:paraId="1C2EB343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3685" w:type="dxa"/>
                </w:tcPr>
                <w:p w14:paraId="469FCCC2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Фундаменты (подвал)</w:t>
                  </w:r>
                </w:p>
              </w:tc>
              <w:tc>
                <w:tcPr>
                  <w:tcW w:w="2097" w:type="dxa"/>
                </w:tcPr>
                <w:p w14:paraId="7B7F09E3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721" w:type="dxa"/>
                </w:tcPr>
                <w:p w14:paraId="53AB3A62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47B4EDBF" w14:textId="77777777" w:rsidTr="00942B91">
              <w:tc>
                <w:tcPr>
                  <w:tcW w:w="566" w:type="dxa"/>
                </w:tcPr>
                <w:p w14:paraId="6A30214F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3685" w:type="dxa"/>
                </w:tcPr>
                <w:p w14:paraId="537AC49E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Несущие стены (колонны)</w:t>
                  </w:r>
                </w:p>
              </w:tc>
              <w:tc>
                <w:tcPr>
                  <w:tcW w:w="2097" w:type="dxa"/>
                </w:tcPr>
                <w:p w14:paraId="27D5B0F9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721" w:type="dxa"/>
                </w:tcPr>
                <w:p w14:paraId="4BF3168D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4ECF4A3E" w14:textId="77777777" w:rsidTr="00942B91">
              <w:tc>
                <w:tcPr>
                  <w:tcW w:w="566" w:type="dxa"/>
                </w:tcPr>
                <w:p w14:paraId="0311A004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3685" w:type="dxa"/>
                </w:tcPr>
                <w:p w14:paraId="563474F2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Перегородки</w:t>
                  </w:r>
                </w:p>
              </w:tc>
              <w:tc>
                <w:tcPr>
                  <w:tcW w:w="2097" w:type="dxa"/>
                </w:tcPr>
                <w:p w14:paraId="35774A4C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721" w:type="dxa"/>
                </w:tcPr>
                <w:p w14:paraId="3C6A230C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5C185E1A" w14:textId="77777777" w:rsidTr="00942B91">
              <w:tc>
                <w:tcPr>
                  <w:tcW w:w="566" w:type="dxa"/>
                </w:tcPr>
                <w:p w14:paraId="015FFFEC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3685" w:type="dxa"/>
                </w:tcPr>
                <w:p w14:paraId="5AE9BA94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Балки (фермы)</w:t>
                  </w:r>
                </w:p>
              </w:tc>
              <w:tc>
                <w:tcPr>
                  <w:tcW w:w="2097" w:type="dxa"/>
                </w:tcPr>
                <w:p w14:paraId="53A7A24C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721" w:type="dxa"/>
                </w:tcPr>
                <w:p w14:paraId="610A1D71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2217CEFC" w14:textId="77777777" w:rsidTr="00942B91">
              <w:tc>
                <w:tcPr>
                  <w:tcW w:w="566" w:type="dxa"/>
                </w:tcPr>
                <w:p w14:paraId="2DDEF46C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3685" w:type="dxa"/>
                </w:tcPr>
                <w:p w14:paraId="5D539911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Перекрытия</w:t>
                  </w:r>
                </w:p>
              </w:tc>
              <w:tc>
                <w:tcPr>
                  <w:tcW w:w="2097" w:type="dxa"/>
                </w:tcPr>
                <w:p w14:paraId="6B24061A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721" w:type="dxa"/>
                </w:tcPr>
                <w:p w14:paraId="600B06FC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5A367F3D" w14:textId="77777777" w:rsidTr="00942B91">
              <w:tc>
                <w:tcPr>
                  <w:tcW w:w="566" w:type="dxa"/>
                </w:tcPr>
                <w:p w14:paraId="066C606F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3685" w:type="dxa"/>
                </w:tcPr>
                <w:p w14:paraId="06BC2F5C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Лестницы</w:t>
                  </w:r>
                </w:p>
              </w:tc>
              <w:tc>
                <w:tcPr>
                  <w:tcW w:w="2097" w:type="dxa"/>
                </w:tcPr>
                <w:p w14:paraId="7C719643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721" w:type="dxa"/>
                </w:tcPr>
                <w:p w14:paraId="2C9E913C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068A0C8A" w14:textId="77777777" w:rsidTr="00942B91">
              <w:tc>
                <w:tcPr>
                  <w:tcW w:w="566" w:type="dxa"/>
                </w:tcPr>
                <w:p w14:paraId="77BC3C32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3685" w:type="dxa"/>
                </w:tcPr>
                <w:p w14:paraId="0B5E3FBB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Полы</w:t>
                  </w:r>
                </w:p>
              </w:tc>
              <w:tc>
                <w:tcPr>
                  <w:tcW w:w="2097" w:type="dxa"/>
                </w:tcPr>
                <w:p w14:paraId="39BF9C43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721" w:type="dxa"/>
                </w:tcPr>
                <w:p w14:paraId="06DA7A14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15937911" w14:textId="77777777" w:rsidTr="00942B91">
              <w:tc>
                <w:tcPr>
                  <w:tcW w:w="566" w:type="dxa"/>
                </w:tcPr>
                <w:p w14:paraId="790FB13E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3685" w:type="dxa"/>
                </w:tcPr>
                <w:p w14:paraId="6A0F90AE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Проемы (окна, двери, ворота)</w:t>
                  </w:r>
                </w:p>
              </w:tc>
              <w:tc>
                <w:tcPr>
                  <w:tcW w:w="2097" w:type="dxa"/>
                </w:tcPr>
                <w:p w14:paraId="722E5879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721" w:type="dxa"/>
                </w:tcPr>
                <w:p w14:paraId="7704FE0F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6F1C43B2" w14:textId="77777777" w:rsidTr="00942B91">
              <w:tc>
                <w:tcPr>
                  <w:tcW w:w="566" w:type="dxa"/>
                </w:tcPr>
                <w:p w14:paraId="55983F24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  <w:tc>
                <w:tcPr>
                  <w:tcW w:w="3685" w:type="dxa"/>
                </w:tcPr>
                <w:p w14:paraId="4CBB2A3C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Кровля</w:t>
                  </w:r>
                </w:p>
              </w:tc>
              <w:tc>
                <w:tcPr>
                  <w:tcW w:w="2097" w:type="dxa"/>
                </w:tcPr>
                <w:p w14:paraId="435017B0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721" w:type="dxa"/>
                </w:tcPr>
                <w:p w14:paraId="72A9973F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6E46EC16" w14:textId="77777777" w:rsidTr="00942B91">
              <w:tc>
                <w:tcPr>
                  <w:tcW w:w="566" w:type="dxa"/>
                  <w:vMerge w:val="restart"/>
                </w:tcPr>
                <w:p w14:paraId="2A5DEE97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3685" w:type="dxa"/>
                </w:tcPr>
                <w:p w14:paraId="7096D21F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Наружная отделка:</w:t>
                  </w:r>
                </w:p>
              </w:tc>
              <w:tc>
                <w:tcPr>
                  <w:tcW w:w="2097" w:type="dxa"/>
                </w:tcPr>
                <w:p w14:paraId="6507E319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721" w:type="dxa"/>
                </w:tcPr>
                <w:p w14:paraId="7AA02F63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0699962F" w14:textId="77777777" w:rsidTr="00942B91">
              <w:tc>
                <w:tcPr>
                  <w:tcW w:w="566" w:type="dxa"/>
                  <w:vMerge/>
                </w:tcPr>
                <w:p w14:paraId="31DC0366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85" w:type="dxa"/>
                </w:tcPr>
                <w:p w14:paraId="607B4030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а) архитектурные детали</w:t>
                  </w:r>
                </w:p>
              </w:tc>
              <w:tc>
                <w:tcPr>
                  <w:tcW w:w="2097" w:type="dxa"/>
                </w:tcPr>
                <w:p w14:paraId="735A4CFF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721" w:type="dxa"/>
                </w:tcPr>
                <w:p w14:paraId="6A48D17D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36E20F5E" w14:textId="77777777" w:rsidTr="00942B91">
              <w:tc>
                <w:tcPr>
                  <w:tcW w:w="566" w:type="dxa"/>
                  <w:vMerge/>
                </w:tcPr>
                <w:p w14:paraId="4D234085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85" w:type="dxa"/>
                </w:tcPr>
                <w:p w14:paraId="5C6F180A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б) водоотводящие устройства</w:t>
                  </w:r>
                </w:p>
              </w:tc>
              <w:tc>
                <w:tcPr>
                  <w:tcW w:w="2097" w:type="dxa"/>
                </w:tcPr>
                <w:p w14:paraId="2CFA1CCA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721" w:type="dxa"/>
                </w:tcPr>
                <w:p w14:paraId="122F2D1B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1996F2B9" w14:textId="77777777" w:rsidTr="00942B91">
              <w:tc>
                <w:tcPr>
                  <w:tcW w:w="566" w:type="dxa"/>
                </w:tcPr>
                <w:p w14:paraId="19746995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3685" w:type="dxa"/>
                </w:tcPr>
                <w:p w14:paraId="22034A34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Внутренняя отделка</w:t>
                  </w:r>
                </w:p>
              </w:tc>
              <w:tc>
                <w:tcPr>
                  <w:tcW w:w="2097" w:type="dxa"/>
                </w:tcPr>
                <w:p w14:paraId="734274E5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721" w:type="dxa"/>
                </w:tcPr>
                <w:p w14:paraId="578B6462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5DE62C0C" w14:textId="77777777" w:rsidTr="00942B91">
              <w:tc>
                <w:tcPr>
                  <w:tcW w:w="566" w:type="dxa"/>
                </w:tcPr>
                <w:p w14:paraId="4EEA64FE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14</w:t>
                  </w:r>
                </w:p>
              </w:tc>
              <w:tc>
                <w:tcPr>
                  <w:tcW w:w="3685" w:type="dxa"/>
                </w:tcPr>
                <w:p w14:paraId="1131508C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Центральное отопление</w:t>
                  </w:r>
                </w:p>
              </w:tc>
              <w:tc>
                <w:tcPr>
                  <w:tcW w:w="2097" w:type="dxa"/>
                </w:tcPr>
                <w:p w14:paraId="2BEBD065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721" w:type="dxa"/>
                </w:tcPr>
                <w:p w14:paraId="10A67BC0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4EC51EEE" w14:textId="77777777" w:rsidTr="00942B91">
              <w:tc>
                <w:tcPr>
                  <w:tcW w:w="566" w:type="dxa"/>
                </w:tcPr>
                <w:p w14:paraId="6234A425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15</w:t>
                  </w:r>
                </w:p>
              </w:tc>
              <w:tc>
                <w:tcPr>
                  <w:tcW w:w="3685" w:type="dxa"/>
                </w:tcPr>
                <w:p w14:paraId="188A0CD7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Местное отопление</w:t>
                  </w:r>
                </w:p>
              </w:tc>
              <w:tc>
                <w:tcPr>
                  <w:tcW w:w="2097" w:type="dxa"/>
                </w:tcPr>
                <w:p w14:paraId="031B4F14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721" w:type="dxa"/>
                </w:tcPr>
                <w:p w14:paraId="49B563DE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4F558DDF" w14:textId="77777777" w:rsidTr="00942B91">
              <w:tc>
                <w:tcPr>
                  <w:tcW w:w="566" w:type="dxa"/>
                </w:tcPr>
                <w:p w14:paraId="7B4074C9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3685" w:type="dxa"/>
                </w:tcPr>
                <w:p w14:paraId="72CD4B89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Санитарно-технические устройства</w:t>
                  </w:r>
                </w:p>
              </w:tc>
              <w:tc>
                <w:tcPr>
                  <w:tcW w:w="2097" w:type="dxa"/>
                </w:tcPr>
                <w:p w14:paraId="48D7C52C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721" w:type="dxa"/>
                </w:tcPr>
                <w:p w14:paraId="18B4134F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3926EC5F" w14:textId="77777777" w:rsidTr="00942B91">
              <w:tc>
                <w:tcPr>
                  <w:tcW w:w="566" w:type="dxa"/>
                </w:tcPr>
                <w:p w14:paraId="20308B7D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lastRenderedPageBreak/>
                    <w:t>17</w:t>
                  </w:r>
                </w:p>
              </w:tc>
              <w:tc>
                <w:tcPr>
                  <w:tcW w:w="3685" w:type="dxa"/>
                </w:tcPr>
                <w:p w14:paraId="01640E56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Газоснабжение</w:t>
                  </w:r>
                </w:p>
              </w:tc>
              <w:tc>
                <w:tcPr>
                  <w:tcW w:w="2097" w:type="dxa"/>
                </w:tcPr>
                <w:p w14:paraId="76869723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721" w:type="dxa"/>
                </w:tcPr>
                <w:p w14:paraId="246105C4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122AD63E" w14:textId="77777777" w:rsidTr="00942B91">
              <w:tc>
                <w:tcPr>
                  <w:tcW w:w="566" w:type="dxa"/>
                </w:tcPr>
                <w:p w14:paraId="2546CCE2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18</w:t>
                  </w:r>
                </w:p>
              </w:tc>
              <w:tc>
                <w:tcPr>
                  <w:tcW w:w="3685" w:type="dxa"/>
                </w:tcPr>
                <w:p w14:paraId="282EC1CF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Вентиляция</w:t>
                  </w:r>
                </w:p>
              </w:tc>
              <w:tc>
                <w:tcPr>
                  <w:tcW w:w="2097" w:type="dxa"/>
                </w:tcPr>
                <w:p w14:paraId="24CDF585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721" w:type="dxa"/>
                </w:tcPr>
                <w:p w14:paraId="0C50C88F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0C492C12" w14:textId="77777777" w:rsidTr="00942B91">
              <w:tc>
                <w:tcPr>
                  <w:tcW w:w="566" w:type="dxa"/>
                </w:tcPr>
                <w:p w14:paraId="1069B628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19</w:t>
                  </w:r>
                </w:p>
              </w:tc>
              <w:tc>
                <w:tcPr>
                  <w:tcW w:w="3685" w:type="dxa"/>
                </w:tcPr>
                <w:p w14:paraId="427DE7C2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Мусоропровод</w:t>
                  </w:r>
                </w:p>
              </w:tc>
              <w:tc>
                <w:tcPr>
                  <w:tcW w:w="2097" w:type="dxa"/>
                </w:tcPr>
                <w:p w14:paraId="7330E566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721" w:type="dxa"/>
                </w:tcPr>
                <w:p w14:paraId="35DD77C9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1F79C34D" w14:textId="77777777" w:rsidTr="00942B91">
              <w:tc>
                <w:tcPr>
                  <w:tcW w:w="566" w:type="dxa"/>
                </w:tcPr>
                <w:p w14:paraId="6E2C5E0B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  <w:tc>
                <w:tcPr>
                  <w:tcW w:w="3685" w:type="dxa"/>
                </w:tcPr>
                <w:p w14:paraId="3720ABFB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Лифты</w:t>
                  </w:r>
                </w:p>
              </w:tc>
              <w:tc>
                <w:tcPr>
                  <w:tcW w:w="2097" w:type="dxa"/>
                </w:tcPr>
                <w:p w14:paraId="7B7289E2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721" w:type="dxa"/>
                </w:tcPr>
                <w:p w14:paraId="74208ACD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5657BFB9" w14:textId="77777777" w:rsidTr="00942B91">
              <w:tc>
                <w:tcPr>
                  <w:tcW w:w="566" w:type="dxa"/>
                </w:tcPr>
                <w:p w14:paraId="1D4618F2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21</w:t>
                  </w:r>
                </w:p>
              </w:tc>
              <w:tc>
                <w:tcPr>
                  <w:tcW w:w="3685" w:type="dxa"/>
                </w:tcPr>
                <w:p w14:paraId="2537C9B1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Энергоснабжение, освещение</w:t>
                  </w:r>
                </w:p>
              </w:tc>
              <w:tc>
                <w:tcPr>
                  <w:tcW w:w="2097" w:type="dxa"/>
                </w:tcPr>
                <w:p w14:paraId="6841539B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721" w:type="dxa"/>
                </w:tcPr>
                <w:p w14:paraId="2D314604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3D75EF3E" w14:textId="77777777" w:rsidTr="00942B91">
              <w:tc>
                <w:tcPr>
                  <w:tcW w:w="566" w:type="dxa"/>
                </w:tcPr>
                <w:p w14:paraId="7F6305DA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22</w:t>
                  </w:r>
                </w:p>
              </w:tc>
              <w:tc>
                <w:tcPr>
                  <w:tcW w:w="3685" w:type="dxa"/>
                </w:tcPr>
                <w:p w14:paraId="14E480BF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Технологическое оборудование</w:t>
                  </w:r>
                </w:p>
              </w:tc>
              <w:tc>
                <w:tcPr>
                  <w:tcW w:w="2097" w:type="dxa"/>
                </w:tcPr>
                <w:p w14:paraId="1D2BDF4E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721" w:type="dxa"/>
                </w:tcPr>
                <w:p w14:paraId="3722647D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328B37A9" w14:textId="77777777" w:rsidTr="00942B91">
              <w:tc>
                <w:tcPr>
                  <w:tcW w:w="566" w:type="dxa"/>
                </w:tcPr>
                <w:p w14:paraId="70680393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23</w:t>
                  </w:r>
                </w:p>
              </w:tc>
              <w:tc>
                <w:tcPr>
                  <w:tcW w:w="3685" w:type="dxa"/>
                </w:tcPr>
                <w:p w14:paraId="615E0760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Встроенные помещения</w:t>
                  </w:r>
                </w:p>
              </w:tc>
              <w:tc>
                <w:tcPr>
                  <w:tcW w:w="2097" w:type="dxa"/>
                </w:tcPr>
                <w:p w14:paraId="6F4DDA25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721" w:type="dxa"/>
                </w:tcPr>
                <w:p w14:paraId="18B6A957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C12EBB" w:rsidRPr="00AD0AB7" w14:paraId="47833380" w14:textId="77777777" w:rsidTr="00942B91">
              <w:tc>
                <w:tcPr>
                  <w:tcW w:w="566" w:type="dxa"/>
                </w:tcPr>
                <w:p w14:paraId="21E32C0F" w14:textId="77777777" w:rsidR="00C12EBB" w:rsidRPr="00AD0AB7" w:rsidRDefault="00C12EBB" w:rsidP="00C12EBB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</w:rPr>
                  </w:pPr>
                  <w:r w:rsidRPr="00AD0AB7"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3685" w:type="dxa"/>
                </w:tcPr>
                <w:p w14:paraId="231DF0E0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097" w:type="dxa"/>
                </w:tcPr>
                <w:p w14:paraId="4EAE8868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721" w:type="dxa"/>
                </w:tcPr>
                <w:p w14:paraId="18B3DF1E" w14:textId="77777777" w:rsidR="00C12EBB" w:rsidRPr="00AD0AB7" w:rsidRDefault="00C12EBB" w:rsidP="00C12EBB">
                  <w:pPr>
                    <w:pStyle w:val="ConsPlusNormal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1A817F41" w14:textId="77777777" w:rsidR="00C12EBB" w:rsidRDefault="00C12EBB" w:rsidP="00C12EB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</w:rPr>
            </w:pPr>
          </w:p>
          <w:p w14:paraId="4DEF2305" w14:textId="0AF48CE7" w:rsidR="000333A4" w:rsidRPr="000333A4" w:rsidRDefault="000333A4" w:rsidP="005B49F7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В ходе осмотра установлено:</w:t>
            </w:r>
          </w:p>
          <w:p w14:paraId="6A1F5500" w14:textId="77777777" w:rsidR="000333A4" w:rsidRPr="000333A4" w:rsidRDefault="000333A4" w:rsidP="005B49F7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1. Техническое состояние здания (сооружения) соответствует / не соответствует требованиям технических регламентов к конструктивным и другим характеристикам надежности и безопасности объектов.</w:t>
            </w:r>
          </w:p>
          <w:p w14:paraId="4F0CC734" w14:textId="77777777" w:rsidR="000333A4" w:rsidRPr="000333A4" w:rsidRDefault="000333A4" w:rsidP="005B49F7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2. Техническое состояние здания (сооружения) соответствует / не соответствует требованиям проектной документации.</w:t>
            </w:r>
          </w:p>
          <w:p w14:paraId="3842E670" w14:textId="77777777" w:rsidR="000333A4" w:rsidRPr="000333A4" w:rsidRDefault="000333A4" w:rsidP="005B49F7">
            <w:pPr>
              <w:pStyle w:val="ConsPlusNormal"/>
              <w:ind w:firstLine="649"/>
              <w:jc w:val="both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3. Техническое обслуживание здания (сооружения) (поддержание параметров устойчивости, надежности, исправность строительных конструкций, систем инженерно-технического обеспечения, сетей инженерно-технического обеспечения, их элементов в соответствии с требованиями технических регламентов, проектной документации) осуществляется надлежащим / ненадлежащим образом.</w:t>
            </w:r>
          </w:p>
          <w:p w14:paraId="798F3AA3" w14:textId="77777777" w:rsidR="000333A4" w:rsidRPr="000333A4" w:rsidRDefault="000333A4" w:rsidP="00932CC3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Нарушений не выявлено / Выявлены следующие нарушения:</w:t>
            </w:r>
          </w:p>
          <w:p w14:paraId="06C98B42" w14:textId="6EAA4F01" w:rsidR="000333A4" w:rsidRPr="000333A4" w:rsidRDefault="000333A4" w:rsidP="00932CC3">
            <w:pPr>
              <w:pStyle w:val="ConsPlusNormal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________________________________________________________________</w:t>
            </w:r>
          </w:p>
          <w:p w14:paraId="7CF0292E" w14:textId="6BE20200" w:rsidR="000333A4" w:rsidRPr="000333A4" w:rsidRDefault="000333A4" w:rsidP="005B49F7">
            <w:pPr>
              <w:pStyle w:val="ConsPlusNormal"/>
              <w:ind w:firstLine="507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 xml:space="preserve">Рекомендации Комиссии о мерах по устранению выявленных </w:t>
            </w:r>
            <w:r w:rsidR="00F57550">
              <w:rPr>
                <w:rFonts w:ascii="Times New Roman" w:hAnsi="Times New Roman" w:cs="Times New Roman"/>
                <w:sz w:val="28"/>
              </w:rPr>
              <w:t>н</w:t>
            </w:r>
            <w:r w:rsidRPr="000333A4">
              <w:rPr>
                <w:rFonts w:ascii="Times New Roman" w:hAnsi="Times New Roman" w:cs="Times New Roman"/>
                <w:sz w:val="28"/>
              </w:rPr>
              <w:t>арушений: ________________________________________________________________________________________________________________________________________________________________________________________________</w:t>
            </w:r>
            <w:r w:rsidR="00C12EBB">
              <w:rPr>
                <w:rFonts w:ascii="Times New Roman" w:hAnsi="Times New Roman" w:cs="Times New Roman"/>
                <w:sz w:val="28"/>
              </w:rPr>
              <w:t>___</w:t>
            </w:r>
          </w:p>
          <w:p w14:paraId="2468D17C" w14:textId="77777777" w:rsidR="000333A4" w:rsidRPr="000333A4" w:rsidRDefault="000333A4" w:rsidP="005B49F7">
            <w:pPr>
              <w:pStyle w:val="ConsPlusNormal"/>
              <w:ind w:firstLine="507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От участников проверки поступили / не поступили пояснения:</w:t>
            </w:r>
          </w:p>
          <w:p w14:paraId="64393A9E" w14:textId="5873A7EB" w:rsidR="000333A4" w:rsidRPr="000333A4" w:rsidRDefault="000333A4" w:rsidP="00932CC3">
            <w:pPr>
              <w:pStyle w:val="ConsPlusNormal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___________________________________________________________________________________________________________________________________________________________________________________________________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0333A4" w:rsidRPr="000333A4" w14:paraId="42D34502" w14:textId="77777777" w:rsidTr="00C12EBB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F1A1A7" w14:textId="77777777" w:rsidR="000333A4" w:rsidRPr="000333A4" w:rsidRDefault="000333A4" w:rsidP="00932CC3">
            <w:pPr>
              <w:pStyle w:val="ConsPlusNormal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lastRenderedPageBreak/>
              <w:t>Председатель Комиссии:</w:t>
            </w:r>
          </w:p>
        </w:tc>
      </w:tr>
      <w:tr w:rsidR="000333A4" w:rsidRPr="000333A4" w14:paraId="4F5127FE" w14:textId="77777777" w:rsidTr="00C12EBB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0B3731" w14:textId="77777777" w:rsidR="000333A4" w:rsidRPr="000333A4" w:rsidRDefault="000333A4" w:rsidP="00932CC3">
            <w:pPr>
              <w:pStyle w:val="ConsPlusNormal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Члены Комиссии:</w:t>
            </w:r>
          </w:p>
        </w:tc>
      </w:tr>
      <w:tr w:rsidR="000333A4" w:rsidRPr="000333A4" w14:paraId="57D4086B" w14:textId="77777777" w:rsidTr="00C12EBB"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782944" w14:textId="77777777" w:rsidR="000333A4" w:rsidRPr="000333A4" w:rsidRDefault="000333A4" w:rsidP="00932CC3">
            <w:pPr>
              <w:pStyle w:val="ConsPlusNormal"/>
              <w:rPr>
                <w:rFonts w:ascii="Times New Roman" w:hAnsi="Times New Roman" w:cs="Times New Roman"/>
              </w:rPr>
            </w:pPr>
            <w:r w:rsidRPr="000333A4">
              <w:rPr>
                <w:rFonts w:ascii="Times New Roman" w:hAnsi="Times New Roman" w:cs="Times New Roman"/>
                <w:sz w:val="28"/>
              </w:rPr>
              <w:t>Иные участники осмотра:</w:t>
            </w:r>
          </w:p>
        </w:tc>
      </w:tr>
    </w:tbl>
    <w:p w14:paraId="7C53CE4E" w14:textId="77777777" w:rsidR="000333A4" w:rsidRPr="000333A4" w:rsidRDefault="000333A4" w:rsidP="000333A4">
      <w:pPr>
        <w:pStyle w:val="ConsPlusNormal"/>
        <w:jc w:val="both"/>
        <w:rPr>
          <w:rFonts w:ascii="Times New Roman" w:hAnsi="Times New Roman" w:cs="Times New Roman"/>
        </w:rPr>
      </w:pPr>
    </w:p>
    <w:p w14:paraId="361E7395" w14:textId="77777777" w:rsidR="000333A4" w:rsidRPr="000333A4" w:rsidRDefault="000333A4" w:rsidP="000333A4">
      <w:pPr>
        <w:pStyle w:val="ConsPlusNormal"/>
        <w:jc w:val="both"/>
        <w:rPr>
          <w:rFonts w:ascii="Times New Roman" w:hAnsi="Times New Roman" w:cs="Times New Roman"/>
        </w:rPr>
      </w:pPr>
    </w:p>
    <w:p w14:paraId="4944EEAC" w14:textId="77777777" w:rsidR="000333A4" w:rsidRPr="000333A4" w:rsidRDefault="000333A4" w:rsidP="000333A4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14:paraId="683F3F1E" w14:textId="10447F43" w:rsidR="00AD0AB7" w:rsidRPr="00AD0AB7" w:rsidRDefault="00AD0AB7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0EDC1641" w14:textId="77777777" w:rsidR="00C12EBB" w:rsidRDefault="00C12EBB" w:rsidP="00EE121B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</w:p>
    <w:p w14:paraId="5D655882" w14:textId="67FDCE31" w:rsidR="00AD0AB7" w:rsidRPr="00AD0AB7" w:rsidRDefault="00AD0AB7" w:rsidP="00EE121B">
      <w:pPr>
        <w:pStyle w:val="ConsPlusNormal"/>
        <w:spacing w:line="276" w:lineRule="auto"/>
        <w:jc w:val="right"/>
        <w:outlineLvl w:val="1"/>
        <w:rPr>
          <w:rFonts w:ascii="Times New Roman" w:hAnsi="Times New Roman" w:cs="Times New Roman"/>
        </w:rPr>
      </w:pPr>
      <w:r w:rsidRPr="00AD0AB7">
        <w:rPr>
          <w:rFonts w:ascii="Times New Roman" w:hAnsi="Times New Roman" w:cs="Times New Roman"/>
        </w:rPr>
        <w:lastRenderedPageBreak/>
        <w:t xml:space="preserve">Приложение </w:t>
      </w:r>
      <w:r w:rsidR="00F57550">
        <w:rPr>
          <w:rFonts w:ascii="Times New Roman" w:hAnsi="Times New Roman" w:cs="Times New Roman"/>
        </w:rPr>
        <w:t>2</w:t>
      </w:r>
    </w:p>
    <w:p w14:paraId="709258EE" w14:textId="77777777" w:rsidR="00490668" w:rsidRDefault="00490668" w:rsidP="00EE121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AD0AB7">
        <w:rPr>
          <w:rFonts w:ascii="Times New Roman" w:hAnsi="Times New Roman" w:cs="Times New Roman"/>
        </w:rPr>
        <w:t xml:space="preserve">к Порядку проведения осмотра зданий, </w:t>
      </w:r>
    </w:p>
    <w:p w14:paraId="396AA703" w14:textId="77777777" w:rsidR="00490668" w:rsidRDefault="00490668" w:rsidP="00EE121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AD0AB7">
        <w:rPr>
          <w:rFonts w:ascii="Times New Roman" w:hAnsi="Times New Roman" w:cs="Times New Roman"/>
        </w:rPr>
        <w:t>сооружений в целях</w:t>
      </w:r>
      <w:r>
        <w:rPr>
          <w:rFonts w:ascii="Times New Roman" w:hAnsi="Times New Roman" w:cs="Times New Roman"/>
        </w:rPr>
        <w:t xml:space="preserve"> </w:t>
      </w:r>
      <w:r w:rsidRPr="00AD0AB7">
        <w:rPr>
          <w:rFonts w:ascii="Times New Roman" w:hAnsi="Times New Roman" w:cs="Times New Roman"/>
        </w:rPr>
        <w:t xml:space="preserve">оценки их технического </w:t>
      </w:r>
    </w:p>
    <w:p w14:paraId="4B95DE01" w14:textId="77777777" w:rsidR="00490668" w:rsidRPr="00AD0AB7" w:rsidRDefault="00490668" w:rsidP="00EE121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AD0AB7">
        <w:rPr>
          <w:rFonts w:ascii="Times New Roman" w:hAnsi="Times New Roman" w:cs="Times New Roman"/>
        </w:rPr>
        <w:t>состояния и надлежащего технического</w:t>
      </w:r>
    </w:p>
    <w:p w14:paraId="4F72A3E1" w14:textId="77777777" w:rsidR="00490668" w:rsidRDefault="00490668" w:rsidP="00EE121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 w:rsidRPr="00AD0AB7">
        <w:rPr>
          <w:rFonts w:ascii="Times New Roman" w:hAnsi="Times New Roman" w:cs="Times New Roman"/>
        </w:rPr>
        <w:t xml:space="preserve">обслуживания на территории </w:t>
      </w:r>
    </w:p>
    <w:p w14:paraId="7C05CE91" w14:textId="77777777" w:rsidR="00490668" w:rsidRPr="00AD0AB7" w:rsidRDefault="00490668" w:rsidP="00EE121B">
      <w:pPr>
        <w:pStyle w:val="ConsPlusNormal"/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городского округа</w:t>
      </w:r>
      <w:r w:rsidRPr="00AD0AB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Лыткарино</w:t>
      </w:r>
    </w:p>
    <w:p w14:paraId="5CCD6B0D" w14:textId="77777777" w:rsidR="00AD0AB7" w:rsidRPr="00AD0AB7" w:rsidRDefault="00AD0AB7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p w14:paraId="538A2E07" w14:textId="77777777" w:rsidR="00490668" w:rsidRDefault="00490668" w:rsidP="00EE121B">
      <w:pPr>
        <w:pStyle w:val="ConsPlusNormal"/>
        <w:spacing w:line="276" w:lineRule="auto"/>
        <w:jc w:val="center"/>
        <w:rPr>
          <w:rFonts w:ascii="Times New Roman" w:hAnsi="Times New Roman" w:cs="Times New Roman"/>
        </w:rPr>
      </w:pPr>
      <w:bookmarkStart w:id="2" w:name="P356"/>
      <w:bookmarkEnd w:id="2"/>
    </w:p>
    <w:p w14:paraId="6BAC39B0" w14:textId="77777777" w:rsidR="00490668" w:rsidRDefault="00490668" w:rsidP="00EE121B">
      <w:pPr>
        <w:pStyle w:val="ConsPlusNormal"/>
        <w:spacing w:line="276" w:lineRule="auto"/>
        <w:jc w:val="center"/>
        <w:rPr>
          <w:rFonts w:ascii="Times New Roman" w:hAnsi="Times New Roman" w:cs="Times New Roman"/>
        </w:rPr>
      </w:pPr>
    </w:p>
    <w:p w14:paraId="03EE85DE" w14:textId="77777777" w:rsidR="00490668" w:rsidRDefault="00490668" w:rsidP="00EE121B">
      <w:pPr>
        <w:pStyle w:val="ConsPlusNormal"/>
        <w:spacing w:line="276" w:lineRule="auto"/>
        <w:jc w:val="center"/>
        <w:rPr>
          <w:rFonts w:ascii="Times New Roman" w:hAnsi="Times New Roman" w:cs="Times New Roman"/>
        </w:rPr>
      </w:pPr>
    </w:p>
    <w:p w14:paraId="4F90A903" w14:textId="492DFA77" w:rsidR="00AD0AB7" w:rsidRPr="00AD0AB7" w:rsidRDefault="00AD0AB7" w:rsidP="00EE121B">
      <w:pPr>
        <w:pStyle w:val="ConsPlusNormal"/>
        <w:spacing w:line="276" w:lineRule="auto"/>
        <w:jc w:val="center"/>
        <w:rPr>
          <w:rFonts w:ascii="Times New Roman" w:hAnsi="Times New Roman" w:cs="Times New Roman"/>
        </w:rPr>
      </w:pPr>
      <w:r w:rsidRPr="00AD0AB7">
        <w:rPr>
          <w:rFonts w:ascii="Times New Roman" w:hAnsi="Times New Roman" w:cs="Times New Roman"/>
        </w:rPr>
        <w:t>Журнал</w:t>
      </w:r>
    </w:p>
    <w:p w14:paraId="7BB0C961" w14:textId="77777777" w:rsidR="00AD0AB7" w:rsidRPr="00AD0AB7" w:rsidRDefault="00AD0AB7" w:rsidP="00EE121B">
      <w:pPr>
        <w:pStyle w:val="ConsPlusNormal"/>
        <w:spacing w:line="276" w:lineRule="auto"/>
        <w:jc w:val="center"/>
        <w:rPr>
          <w:rFonts w:ascii="Times New Roman" w:hAnsi="Times New Roman" w:cs="Times New Roman"/>
        </w:rPr>
      </w:pPr>
      <w:r w:rsidRPr="00AD0AB7">
        <w:rPr>
          <w:rFonts w:ascii="Times New Roman" w:hAnsi="Times New Roman" w:cs="Times New Roman"/>
        </w:rPr>
        <w:t>учета осмотров зданий, сооружений, находящихся</w:t>
      </w:r>
    </w:p>
    <w:p w14:paraId="482A80A7" w14:textId="632EA769" w:rsidR="00AD0AB7" w:rsidRPr="00AD0AB7" w:rsidRDefault="00AD0AB7" w:rsidP="00EE121B">
      <w:pPr>
        <w:pStyle w:val="ConsPlusNormal"/>
        <w:spacing w:line="276" w:lineRule="auto"/>
        <w:jc w:val="center"/>
        <w:rPr>
          <w:rFonts w:ascii="Times New Roman" w:hAnsi="Times New Roman" w:cs="Times New Roman"/>
        </w:rPr>
      </w:pPr>
      <w:r w:rsidRPr="00AD0AB7">
        <w:rPr>
          <w:rFonts w:ascii="Times New Roman" w:hAnsi="Times New Roman" w:cs="Times New Roman"/>
        </w:rPr>
        <w:t xml:space="preserve">в эксплуатации на территории </w:t>
      </w:r>
      <w:r>
        <w:rPr>
          <w:rFonts w:ascii="Times New Roman" w:hAnsi="Times New Roman" w:cs="Times New Roman"/>
        </w:rPr>
        <w:t>городского округа</w:t>
      </w:r>
      <w:r w:rsidRPr="00AD0AB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Лыткарино</w:t>
      </w:r>
    </w:p>
    <w:p w14:paraId="737A9BF1" w14:textId="77777777" w:rsidR="00AD0AB7" w:rsidRDefault="00AD0AB7" w:rsidP="00EE121B">
      <w:pPr>
        <w:pStyle w:val="ConsPlusNormal"/>
        <w:spacing w:line="276" w:lineRule="auto"/>
        <w:rPr>
          <w:rFonts w:ascii="Times New Roman" w:hAnsi="Times New Roman" w:cs="Times New Roman"/>
        </w:rPr>
      </w:pPr>
    </w:p>
    <w:p w14:paraId="16DA69B7" w14:textId="77777777" w:rsidR="00490668" w:rsidRDefault="00490668" w:rsidP="00EE121B">
      <w:pPr>
        <w:pStyle w:val="ConsPlusNormal"/>
        <w:spacing w:line="276" w:lineRule="auto"/>
        <w:rPr>
          <w:rFonts w:ascii="Times New Roman" w:hAnsi="Times New Roman" w:cs="Times New Roman"/>
        </w:rPr>
      </w:pPr>
    </w:p>
    <w:tbl>
      <w:tblPr>
        <w:tblStyle w:val="ac"/>
        <w:tblW w:w="0" w:type="auto"/>
        <w:tblInd w:w="-572" w:type="dxa"/>
        <w:tblLook w:val="04A0" w:firstRow="1" w:lastRow="0" w:firstColumn="1" w:lastColumn="0" w:noHBand="0" w:noVBand="1"/>
      </w:tblPr>
      <w:tblGrid>
        <w:gridCol w:w="449"/>
        <w:gridCol w:w="1071"/>
        <w:gridCol w:w="1298"/>
        <w:gridCol w:w="1180"/>
        <w:gridCol w:w="795"/>
        <w:gridCol w:w="815"/>
        <w:gridCol w:w="1128"/>
        <w:gridCol w:w="1054"/>
        <w:gridCol w:w="998"/>
        <w:gridCol w:w="1128"/>
      </w:tblGrid>
      <w:tr w:rsidR="00ED09FE" w14:paraId="03AF8C07" w14:textId="77777777" w:rsidTr="00405989">
        <w:tc>
          <w:tcPr>
            <w:tcW w:w="449" w:type="dxa"/>
          </w:tcPr>
          <w:p w14:paraId="241693BC" w14:textId="59F71668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AD0AB7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1071" w:type="dxa"/>
          </w:tcPr>
          <w:p w14:paraId="112E6BCA" w14:textId="41D5F816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AD0AB7">
              <w:rPr>
                <w:rFonts w:ascii="Times New Roman" w:hAnsi="Times New Roman" w:cs="Times New Roman"/>
              </w:rPr>
              <w:t>Основание проведения осмотра</w:t>
            </w:r>
          </w:p>
        </w:tc>
        <w:tc>
          <w:tcPr>
            <w:tcW w:w="1298" w:type="dxa"/>
          </w:tcPr>
          <w:p w14:paraId="3CE9EBB7" w14:textId="260BB49B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AD0AB7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1180" w:type="dxa"/>
          </w:tcPr>
          <w:p w14:paraId="7504A252" w14:textId="2A1C718E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AD0AB7">
              <w:rPr>
                <w:rFonts w:ascii="Times New Roman" w:hAnsi="Times New Roman" w:cs="Times New Roman"/>
              </w:rPr>
              <w:t>Собственник объекта</w:t>
            </w:r>
          </w:p>
        </w:tc>
        <w:tc>
          <w:tcPr>
            <w:tcW w:w="795" w:type="dxa"/>
          </w:tcPr>
          <w:p w14:paraId="4DD411A2" w14:textId="203D26DC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AD0AB7">
              <w:rPr>
                <w:rFonts w:ascii="Times New Roman" w:hAnsi="Times New Roman" w:cs="Times New Roman"/>
              </w:rPr>
              <w:t>Адрес объекта</w:t>
            </w:r>
          </w:p>
        </w:tc>
        <w:tc>
          <w:tcPr>
            <w:tcW w:w="815" w:type="dxa"/>
          </w:tcPr>
          <w:p w14:paraId="5BB558C7" w14:textId="1010556E" w:rsidR="00490668" w:rsidRDefault="00405989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490668" w:rsidRPr="00AD0AB7">
              <w:rPr>
                <w:rFonts w:ascii="Times New Roman" w:hAnsi="Times New Roman" w:cs="Times New Roman"/>
              </w:rPr>
              <w:t>, дата акта осмотра</w:t>
            </w:r>
          </w:p>
        </w:tc>
        <w:tc>
          <w:tcPr>
            <w:tcW w:w="1128" w:type="dxa"/>
          </w:tcPr>
          <w:p w14:paraId="571BBDD5" w14:textId="13AFB280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AD0AB7">
              <w:rPr>
                <w:rFonts w:ascii="Times New Roman" w:hAnsi="Times New Roman" w:cs="Times New Roman"/>
              </w:rPr>
              <w:t>Описание выявленных недостатков</w:t>
            </w:r>
          </w:p>
        </w:tc>
        <w:tc>
          <w:tcPr>
            <w:tcW w:w="1054" w:type="dxa"/>
          </w:tcPr>
          <w:p w14:paraId="5E4E71AA" w14:textId="565FA740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AD0AB7">
              <w:rPr>
                <w:rFonts w:ascii="Times New Roman" w:hAnsi="Times New Roman" w:cs="Times New Roman"/>
              </w:rPr>
              <w:t>Срок устранения</w:t>
            </w:r>
          </w:p>
        </w:tc>
        <w:tc>
          <w:tcPr>
            <w:tcW w:w="998" w:type="dxa"/>
          </w:tcPr>
          <w:p w14:paraId="026B6612" w14:textId="2EA0186B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AD0AB7">
              <w:rPr>
                <w:rFonts w:ascii="Times New Roman" w:hAnsi="Times New Roman" w:cs="Times New Roman"/>
              </w:rPr>
              <w:t>Отметка и дата получения</w:t>
            </w:r>
          </w:p>
        </w:tc>
        <w:tc>
          <w:tcPr>
            <w:tcW w:w="993" w:type="dxa"/>
          </w:tcPr>
          <w:p w14:paraId="6D3775D0" w14:textId="4ED5965D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  <w:r w:rsidRPr="00AD0AB7">
              <w:rPr>
                <w:rFonts w:ascii="Times New Roman" w:hAnsi="Times New Roman" w:cs="Times New Roman"/>
              </w:rPr>
              <w:t>Отметка о выполнении</w:t>
            </w:r>
          </w:p>
        </w:tc>
      </w:tr>
      <w:tr w:rsidR="00ED09FE" w14:paraId="6BD17CDF" w14:textId="77777777" w:rsidTr="00405989">
        <w:tc>
          <w:tcPr>
            <w:tcW w:w="449" w:type="dxa"/>
          </w:tcPr>
          <w:p w14:paraId="009B9C79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</w:tcPr>
          <w:p w14:paraId="6CCE7CB6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14:paraId="48933925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</w:tcPr>
          <w:p w14:paraId="53041C87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5" w:type="dxa"/>
          </w:tcPr>
          <w:p w14:paraId="5FC749F2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5" w:type="dxa"/>
          </w:tcPr>
          <w:p w14:paraId="7B6CC01F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</w:tcPr>
          <w:p w14:paraId="16136518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14:paraId="0119F8B4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14:paraId="5C66C098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6CF771B1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D09FE" w14:paraId="2B25D50E" w14:textId="77777777" w:rsidTr="00405989">
        <w:tc>
          <w:tcPr>
            <w:tcW w:w="449" w:type="dxa"/>
          </w:tcPr>
          <w:p w14:paraId="5EB074AA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</w:tcPr>
          <w:p w14:paraId="32788F20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14:paraId="561791A5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</w:tcPr>
          <w:p w14:paraId="613B4AAB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5" w:type="dxa"/>
          </w:tcPr>
          <w:p w14:paraId="3AAC7942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5" w:type="dxa"/>
          </w:tcPr>
          <w:p w14:paraId="05B4AB7A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</w:tcPr>
          <w:p w14:paraId="7F231A45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14:paraId="00B3B6B1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14:paraId="09744DE4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4DDCD009" w14:textId="77777777" w:rsidR="00490668" w:rsidRDefault="00490668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EC706B" w14:paraId="12BEF696" w14:textId="77777777" w:rsidTr="00405989">
        <w:tc>
          <w:tcPr>
            <w:tcW w:w="449" w:type="dxa"/>
          </w:tcPr>
          <w:p w14:paraId="4C4DC210" w14:textId="77777777" w:rsidR="00EC706B" w:rsidRDefault="00EC706B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71" w:type="dxa"/>
          </w:tcPr>
          <w:p w14:paraId="5E1ACEA1" w14:textId="77777777" w:rsidR="00EC706B" w:rsidRDefault="00EC706B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98" w:type="dxa"/>
          </w:tcPr>
          <w:p w14:paraId="4575E921" w14:textId="77777777" w:rsidR="00EC706B" w:rsidRDefault="00EC706B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80" w:type="dxa"/>
          </w:tcPr>
          <w:p w14:paraId="577D6D61" w14:textId="77777777" w:rsidR="00EC706B" w:rsidRDefault="00EC706B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95" w:type="dxa"/>
          </w:tcPr>
          <w:p w14:paraId="01DA0CA4" w14:textId="77777777" w:rsidR="00EC706B" w:rsidRDefault="00EC706B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15" w:type="dxa"/>
          </w:tcPr>
          <w:p w14:paraId="2523A05C" w14:textId="77777777" w:rsidR="00EC706B" w:rsidRDefault="00EC706B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28" w:type="dxa"/>
          </w:tcPr>
          <w:p w14:paraId="62CBA66A" w14:textId="77777777" w:rsidR="00EC706B" w:rsidRDefault="00EC706B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054" w:type="dxa"/>
          </w:tcPr>
          <w:p w14:paraId="39BC1BCE" w14:textId="77777777" w:rsidR="00EC706B" w:rsidRDefault="00EC706B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8" w:type="dxa"/>
          </w:tcPr>
          <w:p w14:paraId="00838BE0" w14:textId="77777777" w:rsidR="00EC706B" w:rsidRDefault="00EC706B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5199C247" w14:textId="77777777" w:rsidR="00EC706B" w:rsidRDefault="00EC706B" w:rsidP="00EE121B">
            <w:pPr>
              <w:pStyle w:val="ConsPlusNormal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1477795C" w14:textId="6DF8A1B6" w:rsidR="00AD0AB7" w:rsidRPr="00AD0AB7" w:rsidRDefault="00AD0AB7" w:rsidP="00EE121B">
      <w:pPr>
        <w:pStyle w:val="ConsPlusNormal"/>
        <w:spacing w:line="276" w:lineRule="auto"/>
        <w:jc w:val="both"/>
        <w:rPr>
          <w:rFonts w:ascii="Times New Roman" w:hAnsi="Times New Roman" w:cs="Times New Roman"/>
        </w:rPr>
      </w:pPr>
    </w:p>
    <w:sectPr w:rsidR="00AD0AB7" w:rsidRPr="00AD0AB7" w:rsidSect="00565878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AB7"/>
    <w:rsid w:val="00025F70"/>
    <w:rsid w:val="000333A4"/>
    <w:rsid w:val="0009193E"/>
    <w:rsid w:val="000C4CE8"/>
    <w:rsid w:val="000D6817"/>
    <w:rsid w:val="001C5F0B"/>
    <w:rsid w:val="00205402"/>
    <w:rsid w:val="00216B9E"/>
    <w:rsid w:val="0025047D"/>
    <w:rsid w:val="00293633"/>
    <w:rsid w:val="002C3ACC"/>
    <w:rsid w:val="002E35F5"/>
    <w:rsid w:val="00330B2D"/>
    <w:rsid w:val="00331FFB"/>
    <w:rsid w:val="00344920"/>
    <w:rsid w:val="0036051D"/>
    <w:rsid w:val="00366221"/>
    <w:rsid w:val="00376C14"/>
    <w:rsid w:val="003815F4"/>
    <w:rsid w:val="003D224C"/>
    <w:rsid w:val="00405989"/>
    <w:rsid w:val="0044178B"/>
    <w:rsid w:val="0044400F"/>
    <w:rsid w:val="00490668"/>
    <w:rsid w:val="00491EE1"/>
    <w:rsid w:val="004B7CF3"/>
    <w:rsid w:val="004E29BF"/>
    <w:rsid w:val="00515CD8"/>
    <w:rsid w:val="00535A93"/>
    <w:rsid w:val="00554AB7"/>
    <w:rsid w:val="00562591"/>
    <w:rsid w:val="00565878"/>
    <w:rsid w:val="00596539"/>
    <w:rsid w:val="005B49F7"/>
    <w:rsid w:val="00604FCA"/>
    <w:rsid w:val="006059E4"/>
    <w:rsid w:val="00617493"/>
    <w:rsid w:val="00623EF7"/>
    <w:rsid w:val="006357BC"/>
    <w:rsid w:val="00640A69"/>
    <w:rsid w:val="0069723D"/>
    <w:rsid w:val="006B07E8"/>
    <w:rsid w:val="0075261E"/>
    <w:rsid w:val="007635CD"/>
    <w:rsid w:val="0080799D"/>
    <w:rsid w:val="00882A11"/>
    <w:rsid w:val="008A222D"/>
    <w:rsid w:val="008A3256"/>
    <w:rsid w:val="008A7759"/>
    <w:rsid w:val="008E04BF"/>
    <w:rsid w:val="00943BC3"/>
    <w:rsid w:val="0096292E"/>
    <w:rsid w:val="00A0554F"/>
    <w:rsid w:val="00A270C2"/>
    <w:rsid w:val="00A324DE"/>
    <w:rsid w:val="00A52E19"/>
    <w:rsid w:val="00A6352A"/>
    <w:rsid w:val="00A85ACC"/>
    <w:rsid w:val="00AB2427"/>
    <w:rsid w:val="00AC58D7"/>
    <w:rsid w:val="00AD0AB7"/>
    <w:rsid w:val="00AD7816"/>
    <w:rsid w:val="00AE15B3"/>
    <w:rsid w:val="00C1035C"/>
    <w:rsid w:val="00C12EBB"/>
    <w:rsid w:val="00C15165"/>
    <w:rsid w:val="00C915E8"/>
    <w:rsid w:val="00C95C89"/>
    <w:rsid w:val="00D456D4"/>
    <w:rsid w:val="00D55A8E"/>
    <w:rsid w:val="00D812E9"/>
    <w:rsid w:val="00D938A6"/>
    <w:rsid w:val="00D9599E"/>
    <w:rsid w:val="00DC2B60"/>
    <w:rsid w:val="00E11B6D"/>
    <w:rsid w:val="00E12A0F"/>
    <w:rsid w:val="00E50791"/>
    <w:rsid w:val="00E51808"/>
    <w:rsid w:val="00E6731E"/>
    <w:rsid w:val="00E839C7"/>
    <w:rsid w:val="00EB7DE5"/>
    <w:rsid w:val="00EC706B"/>
    <w:rsid w:val="00ED09FE"/>
    <w:rsid w:val="00ED39BA"/>
    <w:rsid w:val="00EE121B"/>
    <w:rsid w:val="00EE62B2"/>
    <w:rsid w:val="00F00F65"/>
    <w:rsid w:val="00F247CA"/>
    <w:rsid w:val="00F25379"/>
    <w:rsid w:val="00F46B34"/>
    <w:rsid w:val="00F57550"/>
    <w:rsid w:val="00F72193"/>
    <w:rsid w:val="00F75106"/>
    <w:rsid w:val="00FA661E"/>
    <w:rsid w:val="00FB15AA"/>
    <w:rsid w:val="00FC1141"/>
    <w:rsid w:val="00FE3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894C5"/>
  <w15:chartTrackingRefBased/>
  <w15:docId w15:val="{2BFD4CE3-208B-4F18-9EC6-2190287B5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242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D0AB7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0AB7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0AB7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0AB7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0AB7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0AB7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0AB7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0AB7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0AB7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0A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0A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0A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0A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0A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0A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0A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0A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0A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0AB7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D0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0AB7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D0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0AB7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D0A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D0AB7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D0AB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D0A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D0AB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D0AB7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AD0A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AD0A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AD0AB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table" w:styleId="ac">
    <w:name w:val="Table Grid"/>
    <w:basedOn w:val="a1"/>
    <w:uiPriority w:val="39"/>
    <w:rsid w:val="004906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-Absatz-Standardschriftart111111111111111111">
    <w:name w:val="WW-Absatz-Standardschriftart111111111111111111"/>
    <w:rsid w:val="00AB2427"/>
  </w:style>
  <w:style w:type="paragraph" w:styleId="ad">
    <w:name w:val="Body Text"/>
    <w:basedOn w:val="a"/>
    <w:link w:val="ae"/>
    <w:semiHidden/>
    <w:rsid w:val="00AB2427"/>
  </w:style>
  <w:style w:type="character" w:customStyle="1" w:styleId="ae">
    <w:name w:val="Основной текст Знак"/>
    <w:basedOn w:val="a0"/>
    <w:link w:val="ad"/>
    <w:semiHidden/>
    <w:rsid w:val="00AB2427"/>
    <w:rPr>
      <w:rFonts w:ascii="Times New Roman" w:eastAsia="Times New Roman" w:hAnsi="Times New Roman" w:cs="Times New Roman"/>
      <w:kern w:val="0"/>
      <w:sz w:val="28"/>
      <w:szCs w:val="2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496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MOB&amp;n=427994&amp;dst=100049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41132&amp;dst=4309" TargetMode="External"/><Relationship Id="rId5" Type="http://schemas.openxmlformats.org/officeDocument/2006/relationships/hyperlink" Target="https://login.consultant.ru/link/?req=doc&amp;base=LAW&amp;n=541132&amp;dst=4168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A39519-0437-4EA5-9D56-91EE4EAD9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2258</Words>
  <Characters>12871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Владелец</cp:lastModifiedBy>
  <cp:revision>2</cp:revision>
  <cp:lastPrinted>2026-09-11T07:17:00Z</cp:lastPrinted>
  <dcterms:created xsi:type="dcterms:W3CDTF">2026-09-16T12:05:00Z</dcterms:created>
  <dcterms:modified xsi:type="dcterms:W3CDTF">2026-09-16T12:05:00Z</dcterms:modified>
</cp:coreProperties>
</file>